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C0AE" w14:textId="5595568B" w:rsidR="00665829" w:rsidRPr="00283C4E" w:rsidRDefault="00C91FD5" w:rsidP="00283C4E">
      <w:pPr>
        <w:widowControl w:val="0"/>
        <w:ind w:left="1985" w:right="1418"/>
        <w:rPr>
          <w:rFonts w:ascii="Arial" w:hAnsi="Arial" w:cs="Arial"/>
          <w:sz w:val="22"/>
          <w:szCs w:val="22"/>
        </w:rPr>
      </w:pPr>
      <w:r>
        <w:rPr>
          <w:rFonts w:ascii="Arial" w:hAnsi="Arial" w:cs="Arial"/>
          <w:sz w:val="22"/>
          <w:szCs w:val="22"/>
        </w:rPr>
        <w:tab/>
      </w:r>
    </w:p>
    <w:p w14:paraId="673CAC99" w14:textId="77777777" w:rsidR="00665829" w:rsidRPr="00283C4E" w:rsidRDefault="00665829" w:rsidP="00283C4E">
      <w:pPr>
        <w:widowControl w:val="0"/>
        <w:ind w:left="1985" w:right="1418"/>
        <w:rPr>
          <w:rFonts w:ascii="Arial" w:hAnsi="Arial" w:cs="Arial"/>
          <w:sz w:val="22"/>
          <w:szCs w:val="22"/>
        </w:rPr>
      </w:pPr>
    </w:p>
    <w:p w14:paraId="1DB65E2C" w14:textId="77777777" w:rsidR="00665829" w:rsidRPr="00283C4E" w:rsidRDefault="00665829" w:rsidP="00283C4E">
      <w:pPr>
        <w:widowControl w:val="0"/>
        <w:ind w:left="1985" w:right="1418"/>
        <w:rPr>
          <w:rFonts w:ascii="Arial" w:hAnsi="Arial" w:cs="Arial"/>
          <w:sz w:val="22"/>
          <w:szCs w:val="22"/>
        </w:rPr>
      </w:pPr>
    </w:p>
    <w:p w14:paraId="784789BC" w14:textId="77777777" w:rsidR="00665829" w:rsidRPr="00283C4E" w:rsidRDefault="00665829" w:rsidP="00283C4E">
      <w:pPr>
        <w:widowControl w:val="0"/>
        <w:ind w:left="1985" w:right="1418"/>
        <w:rPr>
          <w:rFonts w:ascii="Arial" w:hAnsi="Arial" w:cs="Arial"/>
          <w:sz w:val="22"/>
          <w:szCs w:val="22"/>
        </w:rPr>
      </w:pPr>
    </w:p>
    <w:p w14:paraId="6B7BE3A3" w14:textId="77777777" w:rsidR="00665829" w:rsidRPr="00283C4E" w:rsidRDefault="00665829" w:rsidP="00283C4E">
      <w:pPr>
        <w:widowControl w:val="0"/>
        <w:ind w:left="1985" w:right="1418"/>
        <w:rPr>
          <w:rFonts w:ascii="Arial" w:hAnsi="Arial" w:cs="Arial"/>
          <w:sz w:val="22"/>
          <w:szCs w:val="22"/>
        </w:rPr>
      </w:pPr>
    </w:p>
    <w:p w14:paraId="0AD8C540" w14:textId="77777777" w:rsidR="00665829" w:rsidRPr="00283C4E" w:rsidRDefault="00665829" w:rsidP="00283C4E">
      <w:pPr>
        <w:widowControl w:val="0"/>
        <w:ind w:left="1985" w:right="1418"/>
        <w:rPr>
          <w:rFonts w:ascii="Arial" w:hAnsi="Arial" w:cs="Arial"/>
          <w:sz w:val="22"/>
          <w:szCs w:val="22"/>
        </w:rPr>
      </w:pPr>
    </w:p>
    <w:p w14:paraId="3913E46B" w14:textId="77777777" w:rsidR="00665829" w:rsidRPr="00283C4E" w:rsidRDefault="00665829" w:rsidP="00283C4E">
      <w:pPr>
        <w:widowControl w:val="0"/>
        <w:ind w:left="1985" w:right="1418"/>
        <w:rPr>
          <w:rFonts w:ascii="Arial" w:hAnsi="Arial" w:cs="Arial"/>
          <w:sz w:val="22"/>
          <w:szCs w:val="22"/>
        </w:rPr>
      </w:pPr>
    </w:p>
    <w:p w14:paraId="4B2EB13D" w14:textId="77777777" w:rsidR="00665829" w:rsidRPr="00283C4E" w:rsidRDefault="00665829" w:rsidP="00283C4E">
      <w:pPr>
        <w:widowControl w:val="0"/>
        <w:ind w:left="1985" w:right="1418"/>
        <w:rPr>
          <w:rFonts w:ascii="Arial" w:hAnsi="Arial" w:cs="Arial"/>
          <w:sz w:val="22"/>
          <w:szCs w:val="22"/>
        </w:rPr>
      </w:pPr>
    </w:p>
    <w:p w14:paraId="59525F3B" w14:textId="77777777" w:rsidR="00665829" w:rsidRPr="00283C4E" w:rsidRDefault="00665829" w:rsidP="00283C4E">
      <w:pPr>
        <w:widowControl w:val="0"/>
        <w:ind w:left="1985" w:right="1418"/>
        <w:rPr>
          <w:rFonts w:ascii="Arial" w:hAnsi="Arial" w:cs="Arial"/>
          <w:sz w:val="22"/>
          <w:szCs w:val="22"/>
        </w:rPr>
      </w:pPr>
    </w:p>
    <w:p w14:paraId="481C2DC1" w14:textId="77777777" w:rsidR="00665829" w:rsidRPr="00283C4E" w:rsidRDefault="00665829" w:rsidP="00283C4E">
      <w:pPr>
        <w:widowControl w:val="0"/>
        <w:ind w:left="1985" w:right="1418"/>
        <w:rPr>
          <w:rFonts w:ascii="Arial" w:hAnsi="Arial" w:cs="Arial"/>
          <w:sz w:val="22"/>
          <w:szCs w:val="22"/>
        </w:rPr>
      </w:pPr>
    </w:p>
    <w:p w14:paraId="7C141E59" w14:textId="77777777" w:rsidR="00665829" w:rsidRPr="00283C4E" w:rsidRDefault="00665829" w:rsidP="00283C4E">
      <w:pPr>
        <w:widowControl w:val="0"/>
        <w:ind w:left="1985" w:right="1418"/>
        <w:rPr>
          <w:rFonts w:ascii="Arial" w:hAnsi="Arial" w:cs="Arial"/>
          <w:sz w:val="22"/>
          <w:szCs w:val="22"/>
        </w:rPr>
      </w:pPr>
    </w:p>
    <w:p w14:paraId="2ADD4959" w14:textId="77777777" w:rsidR="00665829" w:rsidRPr="00283C4E" w:rsidRDefault="00665829" w:rsidP="00283C4E">
      <w:pPr>
        <w:widowControl w:val="0"/>
        <w:ind w:left="1985" w:right="1418"/>
        <w:rPr>
          <w:rFonts w:ascii="Arial" w:hAnsi="Arial" w:cs="Arial"/>
          <w:sz w:val="22"/>
          <w:szCs w:val="22"/>
        </w:rPr>
      </w:pPr>
    </w:p>
    <w:p w14:paraId="0653AF7B" w14:textId="77777777" w:rsidR="00665829" w:rsidRPr="00283C4E" w:rsidRDefault="00665829" w:rsidP="00283C4E">
      <w:pPr>
        <w:widowControl w:val="0"/>
        <w:ind w:left="1985" w:right="1418"/>
        <w:rPr>
          <w:rFonts w:ascii="Arial" w:hAnsi="Arial" w:cs="Arial"/>
          <w:sz w:val="22"/>
          <w:szCs w:val="22"/>
        </w:rPr>
      </w:pPr>
    </w:p>
    <w:p w14:paraId="470A47DC" w14:textId="77777777" w:rsidR="00673FCB" w:rsidRPr="009366B4" w:rsidRDefault="00673FCB" w:rsidP="00673FCB">
      <w:pPr>
        <w:widowControl w:val="0"/>
        <w:ind w:left="1985" w:right="1418"/>
        <w:rPr>
          <w:rFonts w:ascii="Arial" w:hAnsi="Arial" w:cs="Arial"/>
          <w:b/>
          <w:sz w:val="32"/>
          <w:szCs w:val="32"/>
        </w:rPr>
      </w:pPr>
      <w:r w:rsidRPr="009366B4">
        <w:rPr>
          <w:rFonts w:ascii="Arial" w:hAnsi="Arial" w:cs="Arial"/>
          <w:b/>
          <w:sz w:val="32"/>
          <w:szCs w:val="32"/>
        </w:rPr>
        <w:t xml:space="preserve">Financial </w:t>
      </w:r>
      <w:proofErr w:type="spellStart"/>
      <w:r w:rsidRPr="009366B4">
        <w:rPr>
          <w:rFonts w:ascii="Arial" w:hAnsi="Arial" w:cs="Arial"/>
          <w:b/>
          <w:sz w:val="32"/>
          <w:szCs w:val="32"/>
        </w:rPr>
        <w:t>Information</w:t>
      </w:r>
      <w:proofErr w:type="spellEnd"/>
      <w:r w:rsidRPr="009366B4">
        <w:rPr>
          <w:rFonts w:ascii="Arial" w:hAnsi="Arial" w:cs="Arial"/>
          <w:b/>
          <w:sz w:val="32"/>
          <w:szCs w:val="32"/>
        </w:rPr>
        <w:t xml:space="preserve"> </w:t>
      </w:r>
    </w:p>
    <w:p w14:paraId="707391AB" w14:textId="77777777" w:rsidR="00673FCB" w:rsidRPr="009366B4" w:rsidRDefault="00673FCB" w:rsidP="00673FCB">
      <w:pPr>
        <w:widowControl w:val="0"/>
        <w:ind w:left="1985" w:right="1418"/>
        <w:rPr>
          <w:rFonts w:ascii="Arial" w:hAnsi="Arial" w:cs="Arial"/>
          <w:sz w:val="22"/>
        </w:rPr>
      </w:pPr>
    </w:p>
    <w:p w14:paraId="1CA849A8" w14:textId="77777777" w:rsidR="00673FCB" w:rsidRPr="009366B4" w:rsidRDefault="00673FCB" w:rsidP="00673FCB">
      <w:pPr>
        <w:widowControl w:val="0"/>
        <w:ind w:left="1985" w:right="1418"/>
        <w:rPr>
          <w:rFonts w:ascii="Arial" w:hAnsi="Arial" w:cs="Arial"/>
          <w:b/>
          <w:color w:val="646464"/>
          <w:sz w:val="32"/>
          <w:szCs w:val="32"/>
        </w:rPr>
      </w:pPr>
      <w:r w:rsidRPr="009366B4">
        <w:rPr>
          <w:rFonts w:ascii="Arial" w:hAnsi="Arial" w:cs="Arial"/>
          <w:b/>
          <w:color w:val="646464"/>
          <w:sz w:val="32"/>
          <w:szCs w:val="32"/>
        </w:rPr>
        <w:t>Fundo Brasileiro para a Biodiversidade - FUNBIO</w:t>
      </w:r>
    </w:p>
    <w:p w14:paraId="7F1E614F" w14:textId="77777777" w:rsidR="00673FCB" w:rsidRPr="009366B4" w:rsidRDefault="00673FCB" w:rsidP="00673FCB">
      <w:pPr>
        <w:widowControl w:val="0"/>
        <w:ind w:left="1985" w:right="1418"/>
        <w:rPr>
          <w:rFonts w:ascii="Arial" w:hAnsi="Arial" w:cs="Arial"/>
          <w:sz w:val="22"/>
        </w:rPr>
      </w:pPr>
    </w:p>
    <w:p w14:paraId="4B880524" w14:textId="24AA8CB1" w:rsidR="00673FCB" w:rsidRPr="00ED1AA5" w:rsidRDefault="00673FCB" w:rsidP="00673FCB">
      <w:pPr>
        <w:widowControl w:val="0"/>
        <w:ind w:left="1985" w:right="1418"/>
        <w:rPr>
          <w:rFonts w:ascii="Arial" w:hAnsi="Arial" w:cs="Arial"/>
          <w:sz w:val="22"/>
          <w:lang w:val="en-US"/>
        </w:rPr>
      </w:pPr>
      <w:r w:rsidRPr="00ED1AA5">
        <w:rPr>
          <w:rFonts w:ascii="Arial" w:hAnsi="Arial" w:cs="Arial"/>
          <w:sz w:val="22"/>
          <w:lang w:val="en-US"/>
        </w:rPr>
        <w:t>From January 1 to December 31, 202</w:t>
      </w:r>
      <w:r>
        <w:rPr>
          <w:rFonts w:ascii="Arial" w:hAnsi="Arial" w:cs="Arial"/>
          <w:sz w:val="22"/>
          <w:lang w:val="en-US"/>
        </w:rPr>
        <w:t>3</w:t>
      </w:r>
    </w:p>
    <w:p w14:paraId="72E66DCD" w14:textId="3C3A1038" w:rsidR="00665829" w:rsidRPr="00673FCB" w:rsidRDefault="00673FCB" w:rsidP="00673FCB">
      <w:pPr>
        <w:widowControl w:val="0"/>
        <w:ind w:left="1985" w:right="1418"/>
        <w:rPr>
          <w:rFonts w:ascii="Arial" w:hAnsi="Arial" w:cs="Arial"/>
          <w:sz w:val="22"/>
          <w:szCs w:val="22"/>
          <w:lang w:val="en-US"/>
        </w:rPr>
      </w:pPr>
      <w:r w:rsidRPr="00ED1AA5">
        <w:rPr>
          <w:rFonts w:ascii="Arial" w:hAnsi="Arial" w:cs="Arial"/>
          <w:sz w:val="22"/>
          <w:szCs w:val="22"/>
          <w:lang w:val="en-US"/>
        </w:rPr>
        <w:t>with Independent Auditor’s Report on Financial Information on the Amazon Region Protected Areas (ARPA) Program</w:t>
      </w:r>
    </w:p>
    <w:p w14:paraId="5EB54EEB" w14:textId="77777777" w:rsidR="001056D2" w:rsidRPr="00673FCB" w:rsidRDefault="001056D2" w:rsidP="00283C4E">
      <w:pPr>
        <w:widowControl w:val="0"/>
        <w:ind w:left="1985" w:right="624"/>
        <w:rPr>
          <w:rFonts w:ascii="Arial" w:hAnsi="Arial" w:cs="Arial"/>
          <w:b/>
          <w:sz w:val="32"/>
          <w:szCs w:val="32"/>
          <w:lang w:val="en-US"/>
        </w:rPr>
      </w:pPr>
    </w:p>
    <w:p w14:paraId="1E449C77" w14:textId="4D3E00E6" w:rsidR="00D2262E" w:rsidRPr="00673FCB" w:rsidRDefault="00D2262E" w:rsidP="00283C4E">
      <w:pPr>
        <w:widowControl w:val="0"/>
        <w:ind w:left="2268" w:right="624"/>
        <w:rPr>
          <w:rFonts w:ascii="Arial" w:hAnsi="Arial" w:cs="Arial"/>
          <w:b/>
          <w:sz w:val="32"/>
          <w:szCs w:val="32"/>
          <w:lang w:val="en-US"/>
        </w:rPr>
        <w:sectPr w:rsidR="00D2262E" w:rsidRPr="00673FCB" w:rsidSect="001C0C37">
          <w:headerReference w:type="even" r:id="rId11"/>
          <w:footerReference w:type="even" r:id="rId12"/>
          <w:headerReference w:type="first" r:id="rId13"/>
          <w:pgSz w:w="12242" w:h="15842" w:code="1"/>
          <w:pgMar w:top="1418" w:right="1134" w:bottom="1418" w:left="1134" w:header="720" w:footer="720" w:gutter="0"/>
          <w:pgNumType w:start="1"/>
          <w:cols w:space="720"/>
          <w:docGrid w:linePitch="272"/>
        </w:sectPr>
      </w:pPr>
    </w:p>
    <w:p w14:paraId="49333707" w14:textId="77777777" w:rsidR="00665829" w:rsidRPr="00673FCB" w:rsidRDefault="00665829" w:rsidP="00283C4E">
      <w:pPr>
        <w:widowControl w:val="0"/>
        <w:rPr>
          <w:rFonts w:ascii="Arial" w:hAnsi="Arial" w:cs="Arial"/>
          <w:sz w:val="22"/>
          <w:szCs w:val="22"/>
          <w:lang w:val="en-US"/>
        </w:rPr>
      </w:pPr>
    </w:p>
    <w:p w14:paraId="1EA95335" w14:textId="77777777" w:rsidR="00A6643F" w:rsidRPr="009366B4" w:rsidRDefault="00A6643F" w:rsidP="00A6643F">
      <w:pPr>
        <w:widowControl w:val="0"/>
        <w:rPr>
          <w:rFonts w:ascii="Arial" w:hAnsi="Arial" w:cs="Arial"/>
          <w:b/>
          <w:sz w:val="26"/>
          <w:szCs w:val="26"/>
        </w:rPr>
      </w:pPr>
      <w:r w:rsidRPr="009366B4">
        <w:rPr>
          <w:rFonts w:ascii="Arial" w:hAnsi="Arial" w:cs="Arial"/>
          <w:b/>
          <w:sz w:val="26"/>
          <w:szCs w:val="26"/>
        </w:rPr>
        <w:t>Fundo Brasileiro para a Biodiversidade - FUNBIO</w:t>
      </w:r>
    </w:p>
    <w:p w14:paraId="60E9CB21" w14:textId="77777777" w:rsidR="00A6643F" w:rsidRPr="009366B4" w:rsidRDefault="00A6643F" w:rsidP="00A6643F">
      <w:pPr>
        <w:widowControl w:val="0"/>
        <w:tabs>
          <w:tab w:val="left" w:pos="7655"/>
        </w:tabs>
        <w:rPr>
          <w:rFonts w:ascii="Arial" w:hAnsi="Arial" w:cs="Arial"/>
          <w:sz w:val="22"/>
        </w:rPr>
      </w:pPr>
    </w:p>
    <w:p w14:paraId="042297A5" w14:textId="77777777" w:rsidR="00A6643F" w:rsidRPr="00ED1AA5" w:rsidRDefault="00A6643F" w:rsidP="00A6643F">
      <w:pPr>
        <w:widowControl w:val="0"/>
        <w:rPr>
          <w:rFonts w:ascii="Arial" w:hAnsi="Arial" w:cs="Arial"/>
          <w:sz w:val="26"/>
          <w:szCs w:val="26"/>
          <w:lang w:val="en-US"/>
        </w:rPr>
      </w:pPr>
      <w:r w:rsidRPr="00ED1AA5">
        <w:rPr>
          <w:rFonts w:ascii="Arial" w:hAnsi="Arial" w:cs="Arial"/>
          <w:sz w:val="26"/>
          <w:szCs w:val="26"/>
          <w:lang w:val="en-US"/>
        </w:rPr>
        <w:t>Financial Information on the Amazon Region Protected Areas (ARPA) Program</w:t>
      </w:r>
    </w:p>
    <w:p w14:paraId="3E204293" w14:textId="77777777" w:rsidR="00A6643F" w:rsidRPr="00ED1AA5" w:rsidRDefault="00A6643F" w:rsidP="00A6643F">
      <w:pPr>
        <w:widowControl w:val="0"/>
        <w:rPr>
          <w:rFonts w:ascii="Arial" w:hAnsi="Arial" w:cs="Arial"/>
          <w:sz w:val="22"/>
          <w:szCs w:val="22"/>
          <w:lang w:val="en-US"/>
        </w:rPr>
      </w:pPr>
    </w:p>
    <w:p w14:paraId="4C8F90D7" w14:textId="2D23F1E9" w:rsidR="00CC54C8" w:rsidRPr="00EE3B02" w:rsidRDefault="00A6643F" w:rsidP="00A6643F">
      <w:pPr>
        <w:widowControl w:val="0"/>
        <w:rPr>
          <w:rFonts w:ascii="Arial" w:hAnsi="Arial" w:cs="Arial"/>
          <w:sz w:val="22"/>
          <w:lang w:val="en-US"/>
        </w:rPr>
      </w:pPr>
      <w:r w:rsidRPr="00ED1AA5">
        <w:rPr>
          <w:rFonts w:ascii="Arial" w:hAnsi="Arial" w:cs="Arial"/>
          <w:sz w:val="22"/>
          <w:lang w:val="en-US"/>
        </w:rPr>
        <w:t>From January 1 to December 31, 202</w:t>
      </w:r>
      <w:r>
        <w:rPr>
          <w:rFonts w:ascii="Arial" w:hAnsi="Arial" w:cs="Arial"/>
          <w:sz w:val="22"/>
          <w:lang w:val="en-US"/>
        </w:rPr>
        <w:t>3</w:t>
      </w:r>
    </w:p>
    <w:p w14:paraId="723282B5" w14:textId="77777777" w:rsidR="00665829" w:rsidRPr="00EE3B02" w:rsidRDefault="00665829" w:rsidP="00283C4E">
      <w:pPr>
        <w:widowControl w:val="0"/>
        <w:rPr>
          <w:rFonts w:ascii="Arial" w:hAnsi="Arial" w:cs="Arial"/>
          <w:sz w:val="22"/>
          <w:szCs w:val="22"/>
          <w:highlight w:val="magenta"/>
          <w:lang w:val="en-US"/>
        </w:rPr>
      </w:pPr>
    </w:p>
    <w:p w14:paraId="16CD4BDF" w14:textId="77777777" w:rsidR="00665829" w:rsidRPr="00EE3B02" w:rsidRDefault="00665829" w:rsidP="00283C4E">
      <w:pPr>
        <w:widowControl w:val="0"/>
        <w:rPr>
          <w:rFonts w:ascii="Arial" w:hAnsi="Arial" w:cs="Arial"/>
          <w:sz w:val="22"/>
          <w:szCs w:val="22"/>
          <w:highlight w:val="magenta"/>
          <w:lang w:val="en-US"/>
        </w:rPr>
      </w:pPr>
    </w:p>
    <w:p w14:paraId="5CE47610" w14:textId="77777777" w:rsidR="00665829" w:rsidRPr="00EE3B02" w:rsidRDefault="00665829" w:rsidP="00283C4E">
      <w:pPr>
        <w:widowControl w:val="0"/>
        <w:rPr>
          <w:rFonts w:ascii="Arial" w:hAnsi="Arial" w:cs="Arial"/>
          <w:sz w:val="22"/>
          <w:szCs w:val="22"/>
          <w:highlight w:val="magenta"/>
          <w:lang w:val="en-US"/>
        </w:rPr>
      </w:pPr>
    </w:p>
    <w:p w14:paraId="4D61DB99" w14:textId="77777777" w:rsidR="00110896" w:rsidRPr="00ED1AA5" w:rsidRDefault="00110896" w:rsidP="00110896">
      <w:pPr>
        <w:widowControl w:val="0"/>
        <w:tabs>
          <w:tab w:val="left" w:pos="7655"/>
        </w:tabs>
        <w:rPr>
          <w:rFonts w:ascii="Arial" w:hAnsi="Arial" w:cs="Arial"/>
          <w:sz w:val="22"/>
          <w:lang w:val="en-US"/>
        </w:rPr>
      </w:pPr>
      <w:r w:rsidRPr="00ED1AA5">
        <w:rPr>
          <w:rFonts w:ascii="Arial" w:hAnsi="Arial" w:cs="Arial"/>
          <w:sz w:val="22"/>
          <w:lang w:val="en-US"/>
        </w:rPr>
        <w:t>Contents</w:t>
      </w:r>
    </w:p>
    <w:p w14:paraId="3E32628F" w14:textId="77777777" w:rsidR="00110896" w:rsidRDefault="00110896" w:rsidP="00110896">
      <w:pPr>
        <w:widowControl w:val="0"/>
        <w:tabs>
          <w:tab w:val="left" w:pos="8080"/>
        </w:tabs>
        <w:autoSpaceDE w:val="0"/>
        <w:autoSpaceDN w:val="0"/>
        <w:adjustRightInd w:val="0"/>
        <w:rPr>
          <w:rFonts w:ascii="Arial" w:hAnsi="Arial" w:cs="Arial"/>
          <w:sz w:val="22"/>
          <w:szCs w:val="22"/>
          <w:highlight w:val="magenta"/>
          <w:lang w:val="en-US" w:eastAsia="pt-BR"/>
        </w:rPr>
      </w:pPr>
    </w:p>
    <w:p w14:paraId="6862BBC4" w14:textId="77777777" w:rsidR="00110896" w:rsidRPr="00ED1AA5" w:rsidRDefault="00110896" w:rsidP="00110896">
      <w:pPr>
        <w:widowControl w:val="0"/>
        <w:tabs>
          <w:tab w:val="left" w:pos="8080"/>
        </w:tabs>
        <w:autoSpaceDE w:val="0"/>
        <w:autoSpaceDN w:val="0"/>
        <w:adjustRightInd w:val="0"/>
        <w:rPr>
          <w:rFonts w:ascii="Arial" w:hAnsi="Arial" w:cs="Arial"/>
          <w:sz w:val="22"/>
          <w:szCs w:val="22"/>
          <w:highlight w:val="magenta"/>
          <w:lang w:val="en-US" w:eastAsia="pt-BR"/>
        </w:rPr>
      </w:pPr>
    </w:p>
    <w:p w14:paraId="344B25F6" w14:textId="77777777" w:rsidR="00110896" w:rsidRPr="00ED1AA5" w:rsidRDefault="00110896" w:rsidP="00110896">
      <w:pPr>
        <w:widowControl w:val="0"/>
        <w:tabs>
          <w:tab w:val="left" w:pos="8080"/>
        </w:tabs>
        <w:autoSpaceDE w:val="0"/>
        <w:autoSpaceDN w:val="0"/>
        <w:adjustRightInd w:val="0"/>
        <w:rPr>
          <w:rFonts w:ascii="Arial" w:hAnsi="Arial" w:cs="Arial"/>
          <w:sz w:val="22"/>
          <w:szCs w:val="22"/>
          <w:highlight w:val="magenta"/>
          <w:lang w:val="en-US" w:eastAsia="pt-BR"/>
        </w:rPr>
      </w:pPr>
    </w:p>
    <w:p w14:paraId="41FC0C8F" w14:textId="77777777" w:rsidR="00110896" w:rsidRPr="00ED1AA5" w:rsidRDefault="00110896" w:rsidP="00110896">
      <w:pPr>
        <w:widowControl w:val="0"/>
        <w:tabs>
          <w:tab w:val="right" w:leader="dot" w:pos="9923"/>
        </w:tabs>
        <w:autoSpaceDE w:val="0"/>
        <w:autoSpaceDN w:val="0"/>
        <w:adjustRightInd w:val="0"/>
        <w:ind w:right="851"/>
        <w:rPr>
          <w:rFonts w:ascii="Arial" w:hAnsi="Arial" w:cs="Arial"/>
          <w:sz w:val="22"/>
          <w:szCs w:val="22"/>
          <w:lang w:val="en-US" w:eastAsia="pt-BR"/>
        </w:rPr>
      </w:pPr>
      <w:r w:rsidRPr="00ED1AA5">
        <w:rPr>
          <w:rFonts w:ascii="Arial" w:hAnsi="Arial" w:cs="Arial"/>
          <w:sz w:val="22"/>
          <w:lang w:val="en-US"/>
        </w:rPr>
        <w:t>Independent Auditor’s Report on Financial Information on the Amazon Region Protected Areas (ARPA) Program</w:t>
      </w:r>
      <w:r w:rsidRPr="00ED1AA5">
        <w:rPr>
          <w:rFonts w:ascii="Arial" w:hAnsi="Arial" w:cs="Arial"/>
          <w:sz w:val="22"/>
          <w:szCs w:val="22"/>
          <w:lang w:val="en-US" w:eastAsia="pt-BR"/>
        </w:rPr>
        <w:tab/>
        <w:t>1</w:t>
      </w:r>
    </w:p>
    <w:p w14:paraId="7D7A9AA5" w14:textId="77777777" w:rsidR="00110896" w:rsidRPr="00ED1AA5" w:rsidRDefault="00110896" w:rsidP="00110896">
      <w:pPr>
        <w:widowControl w:val="0"/>
        <w:tabs>
          <w:tab w:val="right" w:leader="dot" w:pos="9923"/>
        </w:tabs>
        <w:autoSpaceDE w:val="0"/>
        <w:autoSpaceDN w:val="0"/>
        <w:adjustRightInd w:val="0"/>
        <w:ind w:right="851"/>
        <w:rPr>
          <w:rFonts w:ascii="Arial" w:hAnsi="Arial" w:cs="Arial"/>
          <w:sz w:val="22"/>
          <w:szCs w:val="22"/>
          <w:lang w:val="en-US" w:eastAsia="pt-BR"/>
        </w:rPr>
      </w:pPr>
      <w:r w:rsidRPr="00ED1AA5">
        <w:rPr>
          <w:rFonts w:ascii="Arial" w:hAnsi="Arial" w:cs="Arial"/>
          <w:sz w:val="22"/>
          <w:lang w:val="en-US"/>
        </w:rPr>
        <w:t>Financial Information on the Amazon Region Protected Areas (ARPA) Program</w:t>
      </w:r>
      <w:r w:rsidRPr="00ED1AA5">
        <w:rPr>
          <w:rFonts w:ascii="Arial" w:hAnsi="Arial" w:cs="Arial"/>
          <w:sz w:val="22"/>
          <w:szCs w:val="22"/>
          <w:lang w:val="en-US" w:eastAsia="pt-BR"/>
        </w:rPr>
        <w:tab/>
        <w:t>4</w:t>
      </w:r>
    </w:p>
    <w:p w14:paraId="638B9DD5" w14:textId="77777777" w:rsidR="00110896" w:rsidRPr="00ED1AA5" w:rsidRDefault="00110896" w:rsidP="00110896">
      <w:pPr>
        <w:widowControl w:val="0"/>
        <w:tabs>
          <w:tab w:val="right" w:leader="dot" w:pos="9923"/>
        </w:tabs>
        <w:autoSpaceDE w:val="0"/>
        <w:autoSpaceDN w:val="0"/>
        <w:adjustRightInd w:val="0"/>
        <w:ind w:right="851"/>
        <w:rPr>
          <w:rFonts w:ascii="Arial" w:hAnsi="Arial" w:cs="Arial"/>
          <w:sz w:val="22"/>
          <w:szCs w:val="22"/>
          <w:lang w:val="en-US" w:eastAsia="pt-BR"/>
        </w:rPr>
      </w:pPr>
      <w:r w:rsidRPr="00ED1AA5">
        <w:rPr>
          <w:rFonts w:ascii="Arial" w:hAnsi="Arial" w:cs="Arial"/>
          <w:sz w:val="22"/>
          <w:lang w:val="en-US"/>
        </w:rPr>
        <w:t>Note to financial information on the Amazon Region Protected Areas (ARPA) Program</w:t>
      </w:r>
      <w:r w:rsidRPr="00ED1AA5">
        <w:rPr>
          <w:rFonts w:ascii="Arial" w:hAnsi="Arial" w:cs="Arial"/>
          <w:sz w:val="22"/>
          <w:szCs w:val="22"/>
          <w:lang w:val="en-US" w:eastAsia="pt-BR"/>
        </w:rPr>
        <w:tab/>
        <w:t>6</w:t>
      </w:r>
    </w:p>
    <w:p w14:paraId="7E32D1D0" w14:textId="19178D75" w:rsidR="00110896" w:rsidRPr="00ED1AA5" w:rsidRDefault="00110896" w:rsidP="00110896">
      <w:pPr>
        <w:widowControl w:val="0"/>
        <w:tabs>
          <w:tab w:val="right" w:leader="dot" w:pos="9923"/>
        </w:tabs>
        <w:autoSpaceDE w:val="0"/>
        <w:autoSpaceDN w:val="0"/>
        <w:adjustRightInd w:val="0"/>
        <w:ind w:right="851"/>
        <w:rPr>
          <w:rFonts w:ascii="Arial" w:hAnsi="Arial" w:cs="Arial"/>
          <w:sz w:val="22"/>
          <w:szCs w:val="22"/>
          <w:lang w:val="en-US" w:eastAsia="pt-BR"/>
        </w:rPr>
      </w:pPr>
      <w:r w:rsidRPr="00ED1AA5">
        <w:rPr>
          <w:rFonts w:ascii="Arial" w:hAnsi="Arial" w:cs="Arial"/>
          <w:sz w:val="22"/>
          <w:lang w:val="en-US"/>
        </w:rPr>
        <w:t>Independent auditor’s report on compliance with the accounting and financial contractual provisions of Amazon Region Protected Areas (ARPA) Program</w:t>
      </w:r>
      <w:r w:rsidRPr="00ED1AA5">
        <w:rPr>
          <w:rFonts w:ascii="Arial" w:hAnsi="Arial" w:cs="Arial"/>
          <w:sz w:val="22"/>
          <w:szCs w:val="22"/>
          <w:lang w:val="en-US" w:eastAsia="pt-BR"/>
        </w:rPr>
        <w:tab/>
        <w:t>1</w:t>
      </w:r>
      <w:r>
        <w:rPr>
          <w:rFonts w:ascii="Arial" w:hAnsi="Arial" w:cs="Arial"/>
          <w:sz w:val="22"/>
          <w:szCs w:val="22"/>
          <w:lang w:val="en-US" w:eastAsia="pt-BR"/>
        </w:rPr>
        <w:t>0</w:t>
      </w:r>
    </w:p>
    <w:p w14:paraId="5F2E8268" w14:textId="3C83877A" w:rsidR="001C6E78" w:rsidRPr="00110896" w:rsidRDefault="00110896" w:rsidP="00110896">
      <w:pPr>
        <w:widowControl w:val="0"/>
        <w:tabs>
          <w:tab w:val="right" w:leader="dot" w:pos="9923"/>
        </w:tabs>
        <w:autoSpaceDE w:val="0"/>
        <w:autoSpaceDN w:val="0"/>
        <w:adjustRightInd w:val="0"/>
        <w:ind w:right="851"/>
        <w:rPr>
          <w:rFonts w:ascii="Arial" w:hAnsi="Arial" w:cs="Arial"/>
          <w:sz w:val="22"/>
          <w:szCs w:val="22"/>
          <w:lang w:val="en-US" w:eastAsia="pt-BR"/>
        </w:rPr>
      </w:pPr>
      <w:r w:rsidRPr="00ED1AA5">
        <w:rPr>
          <w:rFonts w:ascii="Arial" w:hAnsi="Arial" w:cs="Arial"/>
          <w:sz w:val="22"/>
          <w:lang w:val="en-US"/>
        </w:rPr>
        <w:t>Independent auditor’s report on the internal control structure of Amazon Region Protected Areas (ARPA) Program</w:t>
      </w:r>
      <w:r w:rsidRPr="00ED1AA5">
        <w:rPr>
          <w:rFonts w:ascii="Arial" w:hAnsi="Arial" w:cs="Arial"/>
          <w:sz w:val="22"/>
          <w:szCs w:val="22"/>
          <w:lang w:val="en-US" w:eastAsia="pt-BR"/>
        </w:rPr>
        <w:tab/>
        <w:t>1</w:t>
      </w:r>
      <w:r>
        <w:rPr>
          <w:rFonts w:ascii="Arial" w:hAnsi="Arial" w:cs="Arial"/>
          <w:sz w:val="22"/>
          <w:szCs w:val="22"/>
          <w:lang w:val="en-US" w:eastAsia="pt-BR"/>
        </w:rPr>
        <w:t>1</w:t>
      </w:r>
    </w:p>
    <w:p w14:paraId="164DC772" w14:textId="77777777" w:rsidR="001C6E78" w:rsidRPr="00110896" w:rsidRDefault="001C6E78" w:rsidP="00283C4E">
      <w:pPr>
        <w:widowControl w:val="0"/>
        <w:tabs>
          <w:tab w:val="right" w:leader="dot" w:pos="9923"/>
        </w:tabs>
        <w:autoSpaceDE w:val="0"/>
        <w:autoSpaceDN w:val="0"/>
        <w:adjustRightInd w:val="0"/>
        <w:ind w:right="851"/>
        <w:rPr>
          <w:rFonts w:ascii="Arial" w:hAnsi="Arial" w:cs="Arial"/>
          <w:sz w:val="22"/>
          <w:szCs w:val="22"/>
          <w:lang w:val="en-US" w:eastAsia="pt-BR"/>
        </w:rPr>
      </w:pPr>
    </w:p>
    <w:p w14:paraId="4922BE33" w14:textId="77777777" w:rsidR="002054BC" w:rsidRPr="00110896" w:rsidRDefault="002054BC" w:rsidP="00283C4E">
      <w:pPr>
        <w:widowControl w:val="0"/>
        <w:tabs>
          <w:tab w:val="left" w:pos="8080"/>
          <w:tab w:val="right" w:leader="dot" w:pos="9923"/>
        </w:tabs>
        <w:autoSpaceDE w:val="0"/>
        <w:autoSpaceDN w:val="0"/>
        <w:adjustRightInd w:val="0"/>
        <w:ind w:right="851"/>
        <w:rPr>
          <w:rFonts w:ascii="Arial" w:hAnsi="Arial" w:cs="Arial"/>
          <w:sz w:val="22"/>
          <w:szCs w:val="22"/>
          <w:lang w:val="en-US" w:eastAsia="pt-BR"/>
        </w:rPr>
      </w:pPr>
    </w:p>
    <w:p w14:paraId="54E77468" w14:textId="77777777" w:rsidR="00AD4266" w:rsidRPr="00110896" w:rsidRDefault="00AD4266" w:rsidP="00283C4E">
      <w:pPr>
        <w:widowControl w:val="0"/>
        <w:tabs>
          <w:tab w:val="left" w:pos="8080"/>
        </w:tabs>
        <w:autoSpaceDE w:val="0"/>
        <w:autoSpaceDN w:val="0"/>
        <w:adjustRightInd w:val="0"/>
        <w:rPr>
          <w:rFonts w:ascii="Arial" w:hAnsi="Arial" w:cs="Arial"/>
          <w:sz w:val="22"/>
          <w:szCs w:val="22"/>
          <w:lang w:val="en-US" w:eastAsia="pt-BR"/>
        </w:rPr>
        <w:sectPr w:rsidR="00AD4266" w:rsidRPr="00110896" w:rsidSect="001C0C37">
          <w:headerReference w:type="default" r:id="rId14"/>
          <w:pgSz w:w="12242" w:h="15842" w:code="1"/>
          <w:pgMar w:top="1418" w:right="1134" w:bottom="1418" w:left="1134" w:header="720" w:footer="720" w:gutter="0"/>
          <w:pgNumType w:start="1"/>
          <w:cols w:space="720"/>
          <w:docGrid w:linePitch="272"/>
        </w:sectPr>
      </w:pPr>
    </w:p>
    <w:p w14:paraId="6CB02978" w14:textId="77777777" w:rsidR="004F26E0" w:rsidRPr="00ED1AA5" w:rsidRDefault="004F26E0" w:rsidP="004F26E0">
      <w:pPr>
        <w:pBdr>
          <w:bottom w:val="single" w:sz="6" w:space="1" w:color="auto"/>
        </w:pBdr>
        <w:tabs>
          <w:tab w:val="left" w:leader="dot" w:pos="8222"/>
        </w:tabs>
        <w:rPr>
          <w:rFonts w:ascii="Arial" w:hAnsi="Arial" w:cs="Arial"/>
          <w:b/>
          <w:sz w:val="18"/>
          <w:szCs w:val="18"/>
          <w:lang w:val="en-US"/>
        </w:rPr>
      </w:pPr>
      <w:r w:rsidRPr="00ED1AA5">
        <w:rPr>
          <w:rFonts w:ascii="Arial" w:hAnsi="Arial" w:cs="Arial"/>
          <w:b/>
          <w:sz w:val="18"/>
          <w:szCs w:val="18"/>
          <w:lang w:val="en-US"/>
        </w:rPr>
        <w:t xml:space="preserve">A free translation from Portuguese into English of Independent Auditor’s Report on the financial information prepared in Brazilian currency in accordance with the contracts </w:t>
      </w:r>
      <w:proofErr w:type="gramStart"/>
      <w:r w:rsidRPr="00ED1AA5">
        <w:rPr>
          <w:rFonts w:ascii="Arial" w:hAnsi="Arial" w:cs="Arial"/>
          <w:b/>
          <w:sz w:val="18"/>
          <w:szCs w:val="18"/>
          <w:lang w:val="en-US"/>
        </w:rPr>
        <w:t>entered into</w:t>
      </w:r>
      <w:proofErr w:type="gramEnd"/>
      <w:r w:rsidRPr="00ED1AA5">
        <w:rPr>
          <w:rFonts w:ascii="Arial" w:hAnsi="Arial" w:cs="Arial"/>
          <w:b/>
          <w:sz w:val="18"/>
          <w:szCs w:val="18"/>
          <w:lang w:val="en-US"/>
        </w:rPr>
        <w:t xml:space="preserve"> by and between the parties, and the cash receipt and disbursement basis of accounting described in Note 2</w:t>
      </w:r>
    </w:p>
    <w:p w14:paraId="3D33E37E" w14:textId="77777777" w:rsidR="004F26E0" w:rsidRPr="00ED1AA5" w:rsidRDefault="004F26E0" w:rsidP="004F26E0">
      <w:pPr>
        <w:spacing w:line="278" w:lineRule="auto"/>
        <w:rPr>
          <w:rFonts w:ascii="Arial" w:hAnsi="Arial" w:cs="Arial"/>
          <w:b/>
          <w:sz w:val="26"/>
          <w:szCs w:val="26"/>
          <w:lang w:val="en-US"/>
        </w:rPr>
      </w:pPr>
    </w:p>
    <w:p w14:paraId="0AAB3F34" w14:textId="77777777" w:rsidR="004F26E0" w:rsidRPr="00ED1AA5" w:rsidRDefault="004F26E0" w:rsidP="004F26E0">
      <w:pPr>
        <w:widowControl w:val="0"/>
        <w:rPr>
          <w:rFonts w:ascii="Arial" w:hAnsi="Arial" w:cs="Arial"/>
          <w:b/>
          <w:sz w:val="26"/>
          <w:szCs w:val="26"/>
          <w:lang w:val="en-US" w:eastAsia="pt-BR"/>
        </w:rPr>
      </w:pPr>
      <w:r w:rsidRPr="00ED1AA5">
        <w:rPr>
          <w:rFonts w:ascii="Arial" w:hAnsi="Arial" w:cs="Arial"/>
          <w:b/>
          <w:sz w:val="26"/>
          <w:szCs w:val="26"/>
          <w:lang w:val="en-US" w:eastAsia="pt-BR"/>
        </w:rPr>
        <w:t>Independent Auditor’s Report on Financial Information on the Amazon Region Protected Areas (ARPA) Program</w:t>
      </w:r>
    </w:p>
    <w:p w14:paraId="66A46CFA" w14:textId="77777777" w:rsidR="004F26E0" w:rsidRPr="00ED1AA5" w:rsidRDefault="004F26E0" w:rsidP="004F26E0">
      <w:pPr>
        <w:widowControl w:val="0"/>
        <w:rPr>
          <w:rFonts w:ascii="Arial" w:hAnsi="Arial" w:cs="Arial"/>
          <w:sz w:val="22"/>
          <w:szCs w:val="22"/>
          <w:lang w:val="en-US" w:eastAsia="pt-BR"/>
        </w:rPr>
      </w:pPr>
    </w:p>
    <w:p w14:paraId="4CF5B0C6" w14:textId="77777777" w:rsidR="004F26E0" w:rsidRPr="00ED1AA5" w:rsidRDefault="004F26E0" w:rsidP="004F26E0">
      <w:pPr>
        <w:widowControl w:val="0"/>
        <w:rPr>
          <w:rFonts w:ascii="Arial" w:hAnsi="Arial" w:cs="Arial"/>
          <w:sz w:val="22"/>
          <w:szCs w:val="22"/>
          <w:lang w:val="en-US" w:eastAsia="pt-BR"/>
        </w:rPr>
      </w:pPr>
    </w:p>
    <w:p w14:paraId="088B82BC" w14:textId="77777777" w:rsidR="004F26E0" w:rsidRPr="00ED1AA5" w:rsidRDefault="004F26E0" w:rsidP="004F26E0">
      <w:pPr>
        <w:widowControl w:val="0"/>
        <w:rPr>
          <w:rFonts w:ascii="Arial" w:hAnsi="Arial" w:cs="Arial"/>
          <w:sz w:val="22"/>
          <w:lang w:val="en-US" w:eastAsia="pt-BR"/>
        </w:rPr>
      </w:pPr>
      <w:r w:rsidRPr="00ED1AA5">
        <w:rPr>
          <w:rFonts w:ascii="Arial" w:hAnsi="Arial" w:cs="Arial"/>
          <w:sz w:val="22"/>
          <w:lang w:val="en-US" w:eastAsia="pt-BR"/>
        </w:rPr>
        <w:t xml:space="preserve">To the </w:t>
      </w:r>
    </w:p>
    <w:p w14:paraId="6B2321DD" w14:textId="77777777" w:rsidR="004F26E0" w:rsidRPr="00ED1AA5" w:rsidRDefault="004F26E0" w:rsidP="004F26E0">
      <w:pPr>
        <w:widowControl w:val="0"/>
        <w:rPr>
          <w:rFonts w:ascii="Arial" w:hAnsi="Arial" w:cs="Arial"/>
          <w:sz w:val="22"/>
          <w:lang w:val="en-US" w:eastAsia="pt-BR"/>
        </w:rPr>
      </w:pPr>
      <w:r w:rsidRPr="00ED1AA5">
        <w:rPr>
          <w:rFonts w:ascii="Arial" w:hAnsi="Arial" w:cs="Arial"/>
          <w:sz w:val="22"/>
          <w:lang w:val="en-US" w:eastAsia="pt-BR"/>
        </w:rPr>
        <w:t xml:space="preserve">Executive Office and the Board of Directors of </w:t>
      </w:r>
    </w:p>
    <w:p w14:paraId="3DD704A3" w14:textId="77777777" w:rsidR="004F26E0" w:rsidRPr="004429F6" w:rsidRDefault="004F26E0" w:rsidP="004F26E0">
      <w:pPr>
        <w:widowControl w:val="0"/>
        <w:rPr>
          <w:rFonts w:ascii="Arial" w:hAnsi="Arial" w:cs="Arial"/>
          <w:b/>
          <w:sz w:val="24"/>
          <w:szCs w:val="24"/>
          <w:lang w:eastAsia="pt-BR"/>
        </w:rPr>
      </w:pPr>
      <w:r w:rsidRPr="004429F6">
        <w:rPr>
          <w:rFonts w:ascii="Arial" w:hAnsi="Arial" w:cs="Arial"/>
          <w:b/>
          <w:sz w:val="24"/>
          <w:szCs w:val="24"/>
          <w:lang w:eastAsia="pt-BR"/>
        </w:rPr>
        <w:t>Fundo Brasileiro para a Biodiversidade - FUNBIO</w:t>
      </w:r>
    </w:p>
    <w:p w14:paraId="7CD9A3AC" w14:textId="77777777" w:rsidR="004F26E0" w:rsidRPr="004429F6" w:rsidRDefault="004F26E0" w:rsidP="004F26E0">
      <w:pPr>
        <w:widowControl w:val="0"/>
        <w:rPr>
          <w:rFonts w:ascii="Arial" w:hAnsi="Arial" w:cs="Arial"/>
          <w:bCs/>
          <w:sz w:val="24"/>
          <w:szCs w:val="24"/>
          <w:lang w:eastAsia="pt-BR"/>
        </w:rPr>
      </w:pPr>
      <w:r w:rsidRPr="004429F6">
        <w:rPr>
          <w:rFonts w:ascii="Arial" w:hAnsi="Arial" w:cs="Arial"/>
          <w:bCs/>
          <w:sz w:val="24"/>
          <w:szCs w:val="24"/>
          <w:lang w:eastAsia="pt-BR"/>
        </w:rPr>
        <w:t xml:space="preserve">ARPA </w:t>
      </w:r>
      <w:proofErr w:type="spellStart"/>
      <w:r w:rsidRPr="004429F6">
        <w:rPr>
          <w:rFonts w:ascii="Arial" w:hAnsi="Arial" w:cs="Arial"/>
          <w:bCs/>
          <w:sz w:val="24"/>
          <w:szCs w:val="24"/>
          <w:lang w:eastAsia="pt-BR"/>
        </w:rPr>
        <w:t>Program</w:t>
      </w:r>
      <w:proofErr w:type="spellEnd"/>
      <w:r w:rsidRPr="004429F6">
        <w:rPr>
          <w:rFonts w:ascii="Arial" w:hAnsi="Arial" w:cs="Arial"/>
          <w:bCs/>
          <w:sz w:val="24"/>
          <w:szCs w:val="24"/>
          <w:lang w:eastAsia="pt-BR"/>
        </w:rPr>
        <w:t xml:space="preserve"> </w:t>
      </w:r>
    </w:p>
    <w:p w14:paraId="4469021C" w14:textId="77777777" w:rsidR="004F26E0" w:rsidRPr="004429F6" w:rsidRDefault="004F26E0" w:rsidP="004F26E0">
      <w:pPr>
        <w:widowControl w:val="0"/>
        <w:rPr>
          <w:rFonts w:ascii="Arial" w:hAnsi="Arial" w:cs="Arial"/>
          <w:sz w:val="22"/>
          <w:lang w:eastAsia="pt-BR"/>
        </w:rPr>
      </w:pPr>
      <w:r w:rsidRPr="004429F6">
        <w:rPr>
          <w:rFonts w:ascii="Arial" w:hAnsi="Arial" w:cs="Arial"/>
          <w:sz w:val="22"/>
          <w:lang w:eastAsia="pt-BR"/>
        </w:rPr>
        <w:t xml:space="preserve">Rio de Janeiro - Rio de Janeiro </w:t>
      </w:r>
      <w:proofErr w:type="spellStart"/>
      <w:r w:rsidRPr="004429F6">
        <w:rPr>
          <w:rFonts w:ascii="Arial" w:hAnsi="Arial" w:cs="Arial"/>
          <w:sz w:val="22"/>
          <w:lang w:eastAsia="pt-BR"/>
        </w:rPr>
        <w:t>State</w:t>
      </w:r>
      <w:proofErr w:type="spellEnd"/>
    </w:p>
    <w:p w14:paraId="0B82B322" w14:textId="77777777" w:rsidR="004F26E0" w:rsidRPr="004429F6" w:rsidRDefault="004F26E0" w:rsidP="004F26E0">
      <w:pPr>
        <w:widowControl w:val="0"/>
        <w:rPr>
          <w:rFonts w:ascii="Arial" w:hAnsi="Arial" w:cs="Arial"/>
          <w:sz w:val="22"/>
          <w:szCs w:val="22"/>
          <w:lang w:eastAsia="pt-BR"/>
        </w:rPr>
      </w:pPr>
    </w:p>
    <w:p w14:paraId="301ED35A" w14:textId="77777777" w:rsidR="004F26E0" w:rsidRPr="00ED1AA5" w:rsidRDefault="004F26E0" w:rsidP="004F26E0">
      <w:pPr>
        <w:widowControl w:val="0"/>
        <w:rPr>
          <w:rFonts w:ascii="Arial" w:hAnsi="Arial" w:cs="Arial"/>
          <w:b/>
          <w:sz w:val="22"/>
          <w:szCs w:val="22"/>
          <w:lang w:val="en-US" w:eastAsia="pt-BR"/>
        </w:rPr>
      </w:pPr>
      <w:r w:rsidRPr="00ED1AA5">
        <w:rPr>
          <w:rFonts w:ascii="Arial" w:hAnsi="Arial" w:cs="Arial"/>
          <w:b/>
          <w:sz w:val="22"/>
          <w:szCs w:val="22"/>
          <w:lang w:val="en-US" w:eastAsia="pt-BR"/>
        </w:rPr>
        <w:t>Opinion</w:t>
      </w:r>
    </w:p>
    <w:p w14:paraId="299EFFC9" w14:textId="77777777" w:rsidR="004F26E0" w:rsidRPr="00ED1AA5" w:rsidRDefault="004F26E0" w:rsidP="004F26E0">
      <w:pPr>
        <w:widowControl w:val="0"/>
        <w:rPr>
          <w:rFonts w:ascii="Arial" w:hAnsi="Arial" w:cs="Arial"/>
          <w:sz w:val="22"/>
          <w:szCs w:val="22"/>
          <w:lang w:val="en-US" w:eastAsia="pt-BR"/>
        </w:rPr>
      </w:pPr>
    </w:p>
    <w:p w14:paraId="53C77E90" w14:textId="0FD351E8" w:rsidR="004F26E0" w:rsidRPr="00ED1AA5" w:rsidRDefault="004F26E0" w:rsidP="004F26E0">
      <w:pPr>
        <w:widowControl w:val="0"/>
        <w:rPr>
          <w:rFonts w:ascii="Arial" w:hAnsi="Arial" w:cs="Arial"/>
          <w:sz w:val="22"/>
          <w:szCs w:val="22"/>
          <w:lang w:val="en-US" w:eastAsia="pt-BR"/>
        </w:rPr>
      </w:pPr>
      <w:r w:rsidRPr="00ED1AA5">
        <w:rPr>
          <w:rFonts w:ascii="Arial" w:hAnsi="Arial" w:cs="Arial"/>
          <w:sz w:val="22"/>
          <w:szCs w:val="22"/>
          <w:lang w:val="en-US"/>
        </w:rPr>
        <w:t xml:space="preserve">We have audited the financial information on the Amazon Region Protected Areas (ARPA) Program (“Project or “ARPA”), managed by Fundo Brasileiro para a </w:t>
      </w:r>
      <w:proofErr w:type="spellStart"/>
      <w:r w:rsidRPr="00ED1AA5">
        <w:rPr>
          <w:rFonts w:ascii="Arial" w:hAnsi="Arial" w:cs="Arial"/>
          <w:sz w:val="22"/>
          <w:szCs w:val="22"/>
          <w:lang w:val="en-US"/>
        </w:rPr>
        <w:t>Biodiversidade</w:t>
      </w:r>
      <w:proofErr w:type="spellEnd"/>
      <w:r w:rsidRPr="00ED1AA5">
        <w:rPr>
          <w:rFonts w:ascii="Arial" w:hAnsi="Arial" w:cs="Arial"/>
          <w:sz w:val="22"/>
          <w:szCs w:val="22"/>
          <w:lang w:val="en-US"/>
        </w:rPr>
        <w:t xml:space="preserve"> - FUNBIO (“Entity”), financed with funds from various institutes and entities (“Donor”), as described in Note 1, for the period from January 1 to December 31, 202</w:t>
      </w:r>
      <w:r>
        <w:rPr>
          <w:rFonts w:ascii="Arial" w:hAnsi="Arial" w:cs="Arial"/>
          <w:sz w:val="22"/>
          <w:szCs w:val="22"/>
          <w:lang w:val="en-US"/>
        </w:rPr>
        <w:t>3</w:t>
      </w:r>
      <w:r w:rsidRPr="00ED1AA5">
        <w:rPr>
          <w:rFonts w:ascii="Arial" w:hAnsi="Arial" w:cs="Arial"/>
          <w:sz w:val="22"/>
          <w:szCs w:val="22"/>
          <w:lang w:val="en-US"/>
        </w:rPr>
        <w:t xml:space="preserve">, </w:t>
      </w:r>
      <w:r w:rsidR="00420159" w:rsidRPr="00420159">
        <w:rPr>
          <w:rFonts w:ascii="Arial" w:hAnsi="Arial" w:cs="Arial"/>
          <w:sz w:val="22"/>
          <w:lang w:val="en-US"/>
        </w:rPr>
        <w:t>as well as the corresponding notes to the financial statements, including a summary of material accounting policies and other explanatory information</w:t>
      </w:r>
      <w:r w:rsidRPr="00ED1AA5">
        <w:rPr>
          <w:rFonts w:ascii="Arial" w:hAnsi="Arial" w:cs="Arial"/>
          <w:sz w:val="22"/>
          <w:szCs w:val="22"/>
          <w:lang w:val="en-US"/>
        </w:rPr>
        <w:t>.</w:t>
      </w:r>
    </w:p>
    <w:p w14:paraId="274F2B29" w14:textId="77777777" w:rsidR="004F26E0" w:rsidRPr="00ED1AA5" w:rsidRDefault="004F26E0" w:rsidP="004F26E0">
      <w:pPr>
        <w:widowControl w:val="0"/>
        <w:rPr>
          <w:rFonts w:ascii="Arial" w:hAnsi="Arial" w:cs="Arial"/>
          <w:sz w:val="22"/>
          <w:szCs w:val="22"/>
          <w:highlight w:val="yellow"/>
          <w:lang w:val="en-US" w:eastAsia="pt-BR"/>
        </w:rPr>
      </w:pPr>
    </w:p>
    <w:p w14:paraId="23379D5C" w14:textId="4C69274A" w:rsidR="004F26E0" w:rsidRPr="00ED1AA5" w:rsidRDefault="004F26E0" w:rsidP="004F26E0">
      <w:pPr>
        <w:widowControl w:val="0"/>
        <w:rPr>
          <w:rFonts w:ascii="Arial" w:hAnsi="Arial" w:cs="Arial"/>
          <w:sz w:val="22"/>
          <w:szCs w:val="22"/>
          <w:highlight w:val="yellow"/>
          <w:lang w:val="en-US" w:eastAsia="pt-BR"/>
        </w:rPr>
      </w:pPr>
      <w:r w:rsidRPr="00ED1AA5">
        <w:rPr>
          <w:rFonts w:ascii="Arial" w:hAnsi="Arial" w:cs="Arial"/>
          <w:sz w:val="22"/>
          <w:lang w:val="en-US" w:eastAsia="pt-BR"/>
        </w:rPr>
        <w:t xml:space="preserve">In our opinion, the accompanying Project’ Financial Information for the period from January 1 to December 31, </w:t>
      </w:r>
      <w:proofErr w:type="gramStart"/>
      <w:r w:rsidRPr="00ED1AA5">
        <w:rPr>
          <w:rFonts w:ascii="Arial" w:hAnsi="Arial" w:cs="Arial"/>
          <w:sz w:val="22"/>
          <w:lang w:val="en-US" w:eastAsia="pt-BR"/>
        </w:rPr>
        <w:t>202</w:t>
      </w:r>
      <w:r>
        <w:rPr>
          <w:rFonts w:ascii="Arial" w:hAnsi="Arial" w:cs="Arial"/>
          <w:sz w:val="22"/>
          <w:lang w:val="en-US" w:eastAsia="pt-BR"/>
        </w:rPr>
        <w:t>3</w:t>
      </w:r>
      <w:proofErr w:type="gramEnd"/>
      <w:r w:rsidRPr="00ED1AA5">
        <w:rPr>
          <w:rFonts w:ascii="Arial" w:hAnsi="Arial" w:cs="Arial"/>
          <w:sz w:val="22"/>
          <w:lang w:val="en-US" w:eastAsia="pt-BR"/>
        </w:rPr>
        <w:t xml:space="preserve"> was prepared, in all material respects, in accordance with the contracts entered into by and between the parties, and the cash receipt and disbursement basis of accounting described in Note 2.</w:t>
      </w:r>
    </w:p>
    <w:p w14:paraId="279CA79E" w14:textId="77777777" w:rsidR="004F26E0" w:rsidRPr="00ED1AA5" w:rsidRDefault="004F26E0" w:rsidP="004F26E0">
      <w:pPr>
        <w:widowControl w:val="0"/>
        <w:rPr>
          <w:rFonts w:ascii="Arial" w:hAnsi="Arial" w:cs="Arial"/>
          <w:sz w:val="22"/>
          <w:szCs w:val="22"/>
          <w:lang w:val="en-US" w:eastAsia="pt-BR"/>
        </w:rPr>
      </w:pPr>
    </w:p>
    <w:p w14:paraId="3FD72008" w14:textId="77777777" w:rsidR="004F26E0" w:rsidRPr="00ED1AA5" w:rsidRDefault="004F26E0" w:rsidP="004F26E0">
      <w:pPr>
        <w:widowControl w:val="0"/>
        <w:rPr>
          <w:rFonts w:ascii="Arial" w:hAnsi="Arial" w:cs="Arial"/>
          <w:b/>
          <w:sz w:val="22"/>
          <w:lang w:val="en-US" w:eastAsia="pt-BR"/>
        </w:rPr>
      </w:pPr>
      <w:r w:rsidRPr="00ED1AA5">
        <w:rPr>
          <w:rFonts w:ascii="Arial" w:hAnsi="Arial" w:cs="Arial"/>
          <w:b/>
          <w:sz w:val="22"/>
          <w:lang w:val="en-US" w:eastAsia="pt-BR"/>
        </w:rPr>
        <w:t>Basis for opinion</w:t>
      </w:r>
    </w:p>
    <w:p w14:paraId="3AF49F42" w14:textId="77777777" w:rsidR="004F26E0" w:rsidRPr="00ED1AA5" w:rsidRDefault="004F26E0" w:rsidP="004F26E0">
      <w:pPr>
        <w:widowControl w:val="0"/>
        <w:rPr>
          <w:rFonts w:ascii="Arial" w:hAnsi="Arial" w:cs="Arial"/>
          <w:sz w:val="22"/>
          <w:lang w:val="en-US" w:eastAsia="pt-BR"/>
        </w:rPr>
      </w:pPr>
    </w:p>
    <w:p w14:paraId="7B8BD9F6" w14:textId="558E8456" w:rsidR="00551CBC" w:rsidRPr="004F26E0" w:rsidRDefault="004F26E0" w:rsidP="004F26E0">
      <w:pPr>
        <w:widowControl w:val="0"/>
        <w:rPr>
          <w:rFonts w:ascii="Arial" w:hAnsi="Arial" w:cs="Arial"/>
          <w:sz w:val="22"/>
          <w:lang w:val="en-US"/>
        </w:rPr>
      </w:pPr>
      <w:r w:rsidRPr="00ED1AA5">
        <w:rPr>
          <w:rFonts w:ascii="Arial" w:hAnsi="Arial" w:cs="Arial"/>
          <w:sz w:val="22"/>
          <w:lang w:val="en-US"/>
        </w:rPr>
        <w:t>We conducted our audit in accordance with the Brazilian and International Standards on Auditing. Our responsibilities under those standards are further described in the ‘Auditors’ responsibilities for the audit of the financial statements’ section of our report. We are independent of the Entity and comply with the relevant ethical principles set forth in the Code of Professional Ethics for Accountants and the professional standards issued by Brazil’s National Association of State Boards of Accountancy (CFC), and we have fulfilled our other ethical responsibilities in accordance with these requirements. We believe that the audit evidence we have obtained is sufficient and appropriate to provide a basis for our audit opinion</w:t>
      </w:r>
      <w:r w:rsidR="00551CBC" w:rsidRPr="004F26E0">
        <w:rPr>
          <w:rFonts w:ascii="Arial" w:hAnsi="Arial" w:cs="Arial"/>
          <w:sz w:val="22"/>
          <w:lang w:val="en-US"/>
        </w:rPr>
        <w:t>.</w:t>
      </w:r>
    </w:p>
    <w:p w14:paraId="3F35A888" w14:textId="77777777" w:rsidR="00551CBC" w:rsidRPr="004F26E0" w:rsidRDefault="00551CBC" w:rsidP="00551CBC">
      <w:pPr>
        <w:widowControl w:val="0"/>
        <w:rPr>
          <w:rFonts w:ascii="Arial" w:hAnsi="Arial" w:cs="Arial"/>
          <w:bCs/>
          <w:sz w:val="22"/>
          <w:lang w:val="en-US"/>
        </w:rPr>
      </w:pPr>
    </w:p>
    <w:p w14:paraId="3DFA84D4" w14:textId="77777777" w:rsidR="009D170F" w:rsidRDefault="009D170F">
      <w:pPr>
        <w:rPr>
          <w:rFonts w:ascii="Arial" w:eastAsia="Calibri" w:hAnsi="Arial" w:cs="Arial"/>
          <w:b/>
          <w:sz w:val="22"/>
          <w:szCs w:val="22"/>
          <w:lang w:val="en-US" w:eastAsia="en-US"/>
        </w:rPr>
        <w:sectPr w:rsidR="009D170F" w:rsidSect="009D170F">
          <w:headerReference w:type="default" r:id="rId15"/>
          <w:footerReference w:type="default" r:id="rId16"/>
          <w:pgSz w:w="12242" w:h="15842" w:code="1"/>
          <w:pgMar w:top="1418" w:right="1134" w:bottom="1418" w:left="1134" w:header="720" w:footer="720" w:gutter="0"/>
          <w:pgNumType w:start="1"/>
          <w:cols w:space="720"/>
          <w:docGrid w:linePitch="272"/>
        </w:sectPr>
      </w:pPr>
    </w:p>
    <w:p w14:paraId="6427F3A3" w14:textId="4EC6904E" w:rsidR="00CF2FBC" w:rsidRDefault="00CF2FBC">
      <w:pPr>
        <w:rPr>
          <w:rFonts w:ascii="Arial" w:eastAsia="Calibri" w:hAnsi="Arial" w:cs="Arial"/>
          <w:b/>
          <w:sz w:val="22"/>
          <w:szCs w:val="22"/>
          <w:lang w:val="en-US" w:eastAsia="en-US"/>
        </w:rPr>
      </w:pPr>
    </w:p>
    <w:p w14:paraId="69A711C1" w14:textId="11617DE8" w:rsidR="00CF2FBC" w:rsidRPr="00CF2FBC" w:rsidRDefault="00CF2FBC" w:rsidP="00CF2FBC">
      <w:pPr>
        <w:widowControl w:val="0"/>
        <w:rPr>
          <w:rFonts w:ascii="Arial" w:eastAsia="Calibri" w:hAnsi="Arial" w:cs="Arial"/>
          <w:b/>
          <w:sz w:val="22"/>
          <w:szCs w:val="22"/>
          <w:lang w:val="en-US" w:eastAsia="en-US"/>
        </w:rPr>
      </w:pPr>
      <w:r w:rsidRPr="00CF2FBC">
        <w:rPr>
          <w:rFonts w:ascii="Arial" w:eastAsia="Calibri" w:hAnsi="Arial" w:cs="Arial"/>
          <w:b/>
          <w:sz w:val="22"/>
          <w:szCs w:val="22"/>
          <w:lang w:val="en-US" w:eastAsia="en-US"/>
        </w:rPr>
        <w:t>Emphasis of matter - Basis of preparation and presentation of the financial information and restriction on distribution or use</w:t>
      </w:r>
    </w:p>
    <w:p w14:paraId="49610157" w14:textId="77777777" w:rsidR="00CF2FBC" w:rsidRPr="00CF2FBC" w:rsidRDefault="00CF2FBC" w:rsidP="00CF2FBC">
      <w:pPr>
        <w:widowControl w:val="0"/>
        <w:rPr>
          <w:rFonts w:ascii="Arial" w:eastAsia="Calibri" w:hAnsi="Arial" w:cs="Arial"/>
          <w:b/>
          <w:sz w:val="22"/>
          <w:szCs w:val="22"/>
          <w:lang w:val="en-US" w:eastAsia="en-US"/>
        </w:rPr>
      </w:pPr>
    </w:p>
    <w:p w14:paraId="297D337C" w14:textId="77777777" w:rsidR="00CF2FBC" w:rsidRPr="00CF2FBC" w:rsidRDefault="00CF2FBC" w:rsidP="00CF2FBC">
      <w:pPr>
        <w:widowControl w:val="0"/>
        <w:spacing w:line="259" w:lineRule="auto"/>
        <w:rPr>
          <w:rFonts w:ascii="Arial" w:eastAsia="Calibri" w:hAnsi="Arial" w:cs="Arial"/>
          <w:sz w:val="22"/>
          <w:szCs w:val="22"/>
          <w:lang w:val="en-US" w:eastAsia="pt-BR"/>
        </w:rPr>
      </w:pPr>
      <w:r w:rsidRPr="00CF2FBC">
        <w:rPr>
          <w:rFonts w:ascii="Arial" w:eastAsia="Calibri" w:hAnsi="Arial" w:cs="Arial"/>
          <w:sz w:val="22"/>
          <w:szCs w:val="22"/>
          <w:lang w:val="en-US" w:eastAsia="pt-BR"/>
        </w:rPr>
        <w:t xml:space="preserve">We draw attention to Note 2 to the financial information, which describes the accounting basis of this financial information, prepared to assist the Entity in complying with the clauses for preparing the financial reports of the </w:t>
      </w:r>
      <w:proofErr w:type="gramStart"/>
      <w:r w:rsidRPr="00CF2FBC">
        <w:rPr>
          <w:rFonts w:ascii="Arial" w:eastAsia="Calibri" w:hAnsi="Arial" w:cs="Arial"/>
          <w:sz w:val="22"/>
          <w:szCs w:val="22"/>
          <w:lang w:val="en-US" w:eastAsia="pt-BR"/>
        </w:rPr>
        <w:t>aforementioned contract</w:t>
      </w:r>
      <w:proofErr w:type="gramEnd"/>
      <w:r w:rsidRPr="00CF2FBC">
        <w:rPr>
          <w:rFonts w:ascii="Arial" w:eastAsia="Calibri" w:hAnsi="Arial" w:cs="Arial"/>
          <w:sz w:val="22"/>
          <w:szCs w:val="22"/>
          <w:lang w:val="en-US" w:eastAsia="pt-BR"/>
        </w:rPr>
        <w:t xml:space="preserve">. As such, the financial information may not serve any other purposes. Our report is intended solely for use and information by the Entity's executive board and Project </w:t>
      </w:r>
      <w:proofErr w:type="gramStart"/>
      <w:r w:rsidRPr="00CF2FBC">
        <w:rPr>
          <w:rFonts w:ascii="Arial" w:eastAsia="Calibri" w:hAnsi="Arial" w:cs="Arial"/>
          <w:sz w:val="22"/>
          <w:szCs w:val="22"/>
          <w:lang w:val="en-US" w:eastAsia="pt-BR"/>
        </w:rPr>
        <w:t>funders, and</w:t>
      </w:r>
      <w:proofErr w:type="gramEnd"/>
      <w:r w:rsidRPr="00CF2FBC">
        <w:rPr>
          <w:rFonts w:ascii="Arial" w:eastAsia="Calibri" w:hAnsi="Arial" w:cs="Arial"/>
          <w:sz w:val="22"/>
          <w:szCs w:val="22"/>
          <w:lang w:val="en-US" w:eastAsia="pt-BR"/>
        </w:rPr>
        <w:t xml:space="preserve"> should not be distributed or used by other parties. Our opinion is not modified in respect of this matter.</w:t>
      </w:r>
      <w:r w:rsidRPr="00CF2FBC" w:rsidDel="001E7893">
        <w:rPr>
          <w:rFonts w:ascii="Arial" w:eastAsia="Calibri" w:hAnsi="Arial" w:cs="Arial"/>
          <w:sz w:val="22"/>
          <w:szCs w:val="22"/>
          <w:lang w:val="en-US" w:eastAsia="pt-BR"/>
        </w:rPr>
        <w:t xml:space="preserve"> </w:t>
      </w:r>
    </w:p>
    <w:p w14:paraId="432CDD76" w14:textId="77777777" w:rsidR="00CF2FBC" w:rsidRPr="00CF2FBC" w:rsidRDefault="00CF2FBC" w:rsidP="00CF2FBC">
      <w:pPr>
        <w:widowControl w:val="0"/>
        <w:spacing w:line="259" w:lineRule="auto"/>
        <w:rPr>
          <w:rFonts w:ascii="Arial" w:eastAsia="Calibri" w:hAnsi="Arial" w:cs="Arial"/>
          <w:sz w:val="22"/>
          <w:szCs w:val="22"/>
          <w:lang w:val="en-US" w:eastAsia="pt-BR"/>
        </w:rPr>
      </w:pPr>
    </w:p>
    <w:p w14:paraId="2B38C14C" w14:textId="77777777" w:rsidR="00CF2FBC" w:rsidRPr="00CF2FBC" w:rsidRDefault="00CF2FBC" w:rsidP="00CF2FBC">
      <w:pPr>
        <w:widowControl w:val="0"/>
        <w:spacing w:after="160" w:line="259" w:lineRule="auto"/>
        <w:rPr>
          <w:rFonts w:ascii="Arial" w:eastAsia="Calibri" w:hAnsi="Arial" w:cs="Arial"/>
          <w:b/>
          <w:sz w:val="22"/>
          <w:szCs w:val="22"/>
          <w:lang w:val="en-US" w:eastAsia="pt-BR"/>
        </w:rPr>
      </w:pPr>
      <w:r w:rsidRPr="00CF2FBC">
        <w:rPr>
          <w:rFonts w:ascii="Arial" w:eastAsia="Calibri" w:hAnsi="Arial" w:cs="Arial"/>
          <w:b/>
          <w:sz w:val="22"/>
          <w:szCs w:val="22"/>
          <w:lang w:val="en-US" w:eastAsia="pt-BR"/>
        </w:rPr>
        <w:t xml:space="preserve">Responsibilities of management and those charged with governance for the financial </w:t>
      </w:r>
      <w:proofErr w:type="gramStart"/>
      <w:r w:rsidRPr="00CF2FBC">
        <w:rPr>
          <w:rFonts w:ascii="Arial" w:eastAsia="Calibri" w:hAnsi="Arial" w:cs="Arial"/>
          <w:b/>
          <w:sz w:val="22"/>
          <w:szCs w:val="22"/>
          <w:lang w:val="en-US" w:eastAsia="pt-BR"/>
        </w:rPr>
        <w:t>information</w:t>
      </w:r>
      <w:proofErr w:type="gramEnd"/>
    </w:p>
    <w:p w14:paraId="3B5C5AC0" w14:textId="77777777" w:rsidR="00CF2FBC" w:rsidRPr="00CF2FBC" w:rsidRDefault="00CF2FBC" w:rsidP="00CF2FBC">
      <w:pPr>
        <w:widowControl w:val="0"/>
        <w:spacing w:after="160" w:line="259" w:lineRule="auto"/>
        <w:rPr>
          <w:rFonts w:ascii="Arial" w:eastAsia="Calibri" w:hAnsi="Arial" w:cs="Arial"/>
          <w:sz w:val="22"/>
          <w:szCs w:val="22"/>
          <w:lang w:val="en-US" w:eastAsia="pt-BR"/>
        </w:rPr>
      </w:pPr>
      <w:r w:rsidRPr="00CF2FBC">
        <w:rPr>
          <w:rFonts w:ascii="Arial" w:eastAsia="Calibri" w:hAnsi="Arial" w:cs="Arial"/>
          <w:sz w:val="22"/>
          <w:szCs w:val="22"/>
          <w:lang w:val="en-US" w:eastAsia="pt-BR"/>
        </w:rPr>
        <w:t xml:space="preserve">Management is responsible for preparing the financial information in accordance with the contracts </w:t>
      </w:r>
      <w:proofErr w:type="gramStart"/>
      <w:r w:rsidRPr="00CF2FBC">
        <w:rPr>
          <w:rFonts w:ascii="Arial" w:eastAsia="Calibri" w:hAnsi="Arial" w:cs="Arial"/>
          <w:sz w:val="22"/>
          <w:szCs w:val="22"/>
          <w:lang w:val="en-US" w:eastAsia="pt-BR"/>
        </w:rPr>
        <w:t>entered into</w:t>
      </w:r>
      <w:proofErr w:type="gramEnd"/>
      <w:r w:rsidRPr="00CF2FBC">
        <w:rPr>
          <w:rFonts w:ascii="Arial" w:eastAsia="Calibri" w:hAnsi="Arial" w:cs="Arial"/>
          <w:sz w:val="22"/>
          <w:szCs w:val="22"/>
          <w:lang w:val="en-US" w:eastAsia="pt-BR"/>
        </w:rPr>
        <w:t xml:space="preserve"> between the parties and with the cash receipt and disbursement basis of accounting described in Note 2, and for the internal controls as management determines is necessary to enable the preparation of the financial information that is free from material misstatement, whether due to fraud or error.</w:t>
      </w:r>
    </w:p>
    <w:p w14:paraId="61123EEE" w14:textId="77777777" w:rsidR="00CF2FBC" w:rsidRPr="00CF2FBC" w:rsidRDefault="00CF2FBC" w:rsidP="00CF2FBC">
      <w:pPr>
        <w:widowControl w:val="0"/>
        <w:spacing w:after="160"/>
        <w:rPr>
          <w:rFonts w:ascii="Arial" w:eastAsia="Calibri" w:hAnsi="Arial" w:cs="Arial"/>
          <w:sz w:val="22"/>
          <w:szCs w:val="22"/>
          <w:lang w:val="en-US" w:eastAsia="pt-BR"/>
        </w:rPr>
      </w:pPr>
      <w:r w:rsidRPr="00CF2FBC">
        <w:rPr>
          <w:rFonts w:ascii="Arial" w:eastAsia="Calibri" w:hAnsi="Arial" w:cs="Arial"/>
          <w:sz w:val="22"/>
          <w:szCs w:val="22"/>
          <w:lang w:val="en-US" w:eastAsia="pt-BR"/>
        </w:rPr>
        <w:t>In preparing the financial information, management is responsible for assessing the Project’s ability to continue as a going concern, disclosing, as applicable, matters related to going concern and using the going concern basis of accounting unless the management either intends to liquidate the Project or has no realistic alternative but to do so.</w:t>
      </w:r>
    </w:p>
    <w:p w14:paraId="14051FBC" w14:textId="77777777" w:rsidR="00CF2FBC" w:rsidRPr="00CF2FBC" w:rsidRDefault="00CF2FBC" w:rsidP="00CF2FBC">
      <w:pPr>
        <w:widowControl w:val="0"/>
        <w:spacing w:after="160" w:line="259" w:lineRule="auto"/>
        <w:rPr>
          <w:rFonts w:ascii="Arial" w:eastAsia="Calibri" w:hAnsi="Arial" w:cs="Arial"/>
          <w:sz w:val="22"/>
          <w:szCs w:val="22"/>
          <w:lang w:val="en-US" w:eastAsia="pt-BR"/>
        </w:rPr>
      </w:pPr>
      <w:r w:rsidRPr="00CF2FBC">
        <w:rPr>
          <w:rFonts w:ascii="Arial" w:eastAsia="Calibri" w:hAnsi="Arial" w:cs="Arial"/>
          <w:sz w:val="22"/>
          <w:szCs w:val="22"/>
          <w:lang w:val="en-US" w:eastAsia="pt-BR"/>
        </w:rPr>
        <w:t xml:space="preserve">Those charged with governance of the Project are responsible for overseeing the process of preparing its financial information. </w:t>
      </w:r>
    </w:p>
    <w:p w14:paraId="239F18A9" w14:textId="77777777" w:rsidR="00CF2FBC" w:rsidRPr="00CF2FBC" w:rsidRDefault="00CF2FBC" w:rsidP="00CF2FBC">
      <w:pPr>
        <w:widowControl w:val="0"/>
        <w:spacing w:after="160" w:line="259" w:lineRule="auto"/>
        <w:jc w:val="both"/>
        <w:rPr>
          <w:rFonts w:ascii="Arial" w:eastAsia="Calibri" w:hAnsi="Arial" w:cs="Arial"/>
          <w:sz w:val="22"/>
          <w:szCs w:val="22"/>
          <w:lang w:val="en-US" w:eastAsia="pt-BR"/>
        </w:rPr>
      </w:pPr>
      <w:r w:rsidRPr="00CF2FBC">
        <w:rPr>
          <w:rFonts w:ascii="Arial" w:eastAsia="Calibri" w:hAnsi="Arial" w:cs="Arial"/>
          <w:b/>
          <w:sz w:val="22"/>
          <w:szCs w:val="22"/>
          <w:lang w:val="en-US" w:eastAsia="pt-BR"/>
        </w:rPr>
        <w:t>Auditor’s responsibilities for the audit of the financial information</w:t>
      </w:r>
    </w:p>
    <w:p w14:paraId="2981C910" w14:textId="77777777" w:rsidR="00CF2FBC" w:rsidRPr="00CF2FBC" w:rsidRDefault="00CF2FBC" w:rsidP="00CF2FBC">
      <w:pPr>
        <w:spacing w:after="160" w:line="259" w:lineRule="auto"/>
        <w:rPr>
          <w:rFonts w:ascii="Arial" w:eastAsia="Calibri" w:hAnsi="Arial" w:cs="Arial"/>
          <w:sz w:val="22"/>
          <w:szCs w:val="22"/>
          <w:lang w:val="en-US" w:eastAsia="pt-BR"/>
        </w:rPr>
      </w:pPr>
      <w:r w:rsidRPr="00CF2FBC">
        <w:rPr>
          <w:rFonts w:ascii="Arial" w:eastAsia="Calibri" w:hAnsi="Arial" w:cs="Arial"/>
          <w:sz w:val="22"/>
          <w:szCs w:val="22"/>
          <w:lang w:val="en-US" w:eastAsia="pt-BR"/>
        </w:rPr>
        <w:t xml:space="preserve">Our objectives are to obtain reasonable assurance about whether the financial information </w:t>
      </w:r>
      <w:proofErr w:type="gramStart"/>
      <w:r w:rsidRPr="00CF2FBC">
        <w:rPr>
          <w:rFonts w:ascii="Arial" w:eastAsia="Calibri" w:hAnsi="Arial" w:cs="Arial"/>
          <w:sz w:val="22"/>
          <w:szCs w:val="22"/>
          <w:lang w:val="en-US" w:eastAsia="pt-BR"/>
        </w:rPr>
        <w:t>as a whole is</w:t>
      </w:r>
      <w:proofErr w:type="gramEnd"/>
      <w:r w:rsidRPr="00CF2FBC">
        <w:rPr>
          <w:rFonts w:ascii="Arial" w:eastAsia="Calibri" w:hAnsi="Arial" w:cs="Arial"/>
          <w:sz w:val="22"/>
          <w:szCs w:val="22"/>
          <w:lang w:val="en-US" w:eastAsia="pt-BR"/>
        </w:rPr>
        <w:t xml:space="preserve"> free from material misstatement, whether due to fraud or error, and to issue an auditor’s report that includes our opinion. Reasonable assurance is a high level of </w:t>
      </w:r>
      <w:proofErr w:type="gramStart"/>
      <w:r w:rsidRPr="00CF2FBC">
        <w:rPr>
          <w:rFonts w:ascii="Arial" w:eastAsia="Calibri" w:hAnsi="Arial" w:cs="Arial"/>
          <w:sz w:val="22"/>
          <w:szCs w:val="22"/>
          <w:lang w:val="en-US" w:eastAsia="pt-BR"/>
        </w:rPr>
        <w:t>assurance, but</w:t>
      </w:r>
      <w:proofErr w:type="gramEnd"/>
      <w:r w:rsidRPr="00CF2FBC">
        <w:rPr>
          <w:rFonts w:ascii="Arial" w:eastAsia="Calibri" w:hAnsi="Arial" w:cs="Arial"/>
          <w:sz w:val="22"/>
          <w:szCs w:val="22"/>
          <w:lang w:val="en-US" w:eastAsia="pt-BR"/>
        </w:rPr>
        <w:t xml:space="preserve"> is not a guarantee that an audit conducted in accordance with the Brazilian and International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CF2FBC">
        <w:rPr>
          <w:rFonts w:ascii="Arial" w:eastAsia="Calibri" w:hAnsi="Arial" w:cs="Arial"/>
          <w:sz w:val="22"/>
          <w:szCs w:val="22"/>
          <w:lang w:val="en-US" w:eastAsia="pt-BR"/>
        </w:rPr>
        <w:t>on the basis of</w:t>
      </w:r>
      <w:proofErr w:type="gramEnd"/>
      <w:r w:rsidRPr="00CF2FBC">
        <w:rPr>
          <w:rFonts w:ascii="Arial" w:eastAsia="Calibri" w:hAnsi="Arial" w:cs="Arial"/>
          <w:sz w:val="22"/>
          <w:szCs w:val="22"/>
          <w:lang w:val="en-US" w:eastAsia="pt-BR"/>
        </w:rPr>
        <w:t xml:space="preserve"> this financial information. </w:t>
      </w:r>
    </w:p>
    <w:p w14:paraId="6CEA2458" w14:textId="3B9759E0" w:rsidR="00CA2F19" w:rsidRDefault="00CF2FBC" w:rsidP="00CF2FBC">
      <w:pPr>
        <w:rPr>
          <w:rFonts w:ascii="Arial" w:hAnsi="Arial" w:cs="Arial"/>
          <w:sz w:val="22"/>
          <w:szCs w:val="22"/>
          <w:lang w:val="en-US"/>
        </w:rPr>
      </w:pPr>
      <w:r w:rsidRPr="00CF2FBC">
        <w:rPr>
          <w:rFonts w:ascii="Arial" w:hAnsi="Arial" w:cs="Arial"/>
          <w:sz w:val="22"/>
          <w:szCs w:val="22"/>
          <w:lang w:val="en-US" w:eastAsia="pt-BR"/>
        </w:rPr>
        <w:t>As part of the audit conducted in accordance with the Brazilian and International Standards on Auditing, and the specific audit requirements set out in the clauses of the financial contribution</w:t>
      </w:r>
      <w:r w:rsidR="0094555B" w:rsidRPr="00ED1AA5">
        <w:rPr>
          <w:rFonts w:ascii="Arial" w:hAnsi="Arial" w:cs="Arial"/>
          <w:sz w:val="22"/>
          <w:szCs w:val="22"/>
          <w:lang w:val="en-US"/>
        </w:rPr>
        <w:t xml:space="preserve"> from various institutes and entities (“Donor”), as described in Note 1</w:t>
      </w:r>
      <w:r w:rsidRPr="00CF2FBC">
        <w:rPr>
          <w:rFonts w:ascii="Arial" w:hAnsi="Arial" w:cs="Arial"/>
          <w:sz w:val="22"/>
          <w:szCs w:val="22"/>
          <w:lang w:val="en-US" w:eastAsia="pt-BR"/>
        </w:rPr>
        <w:t xml:space="preserve">, we exercise professional judgment and maintain professional skepticism throughout the audit. </w:t>
      </w:r>
      <w:proofErr w:type="gramStart"/>
      <w:r w:rsidRPr="00CF2FBC">
        <w:rPr>
          <w:rFonts w:ascii="Arial" w:hAnsi="Arial" w:cs="Arial"/>
          <w:sz w:val="22"/>
          <w:szCs w:val="22"/>
          <w:lang w:val="en-US" w:eastAsia="pt-BR"/>
        </w:rPr>
        <w:t>We</w:t>
      </w:r>
      <w:proofErr w:type="gramEnd"/>
      <w:r w:rsidRPr="00CF2FBC">
        <w:rPr>
          <w:rFonts w:ascii="Arial" w:hAnsi="Arial" w:cs="Arial"/>
          <w:sz w:val="22"/>
          <w:szCs w:val="22"/>
          <w:lang w:val="en-US" w:eastAsia="pt-BR"/>
        </w:rPr>
        <w:t xml:space="preserve"> also</w:t>
      </w:r>
      <w:r w:rsidR="00D5716E" w:rsidRPr="0094555B">
        <w:rPr>
          <w:rFonts w:ascii="Arial" w:hAnsi="Arial" w:cs="Arial"/>
          <w:sz w:val="22"/>
          <w:szCs w:val="22"/>
          <w:lang w:val="en-US"/>
        </w:rPr>
        <w:t>:</w:t>
      </w:r>
    </w:p>
    <w:p w14:paraId="385FC28A" w14:textId="77777777" w:rsidR="00CA2F19" w:rsidRDefault="00CA2F19">
      <w:pPr>
        <w:rPr>
          <w:rFonts w:ascii="Arial" w:hAnsi="Arial" w:cs="Arial"/>
          <w:sz w:val="22"/>
          <w:szCs w:val="22"/>
          <w:lang w:val="en-US"/>
        </w:rPr>
      </w:pPr>
      <w:r>
        <w:rPr>
          <w:rFonts w:ascii="Arial" w:hAnsi="Arial" w:cs="Arial"/>
          <w:sz w:val="22"/>
          <w:szCs w:val="22"/>
          <w:lang w:val="en-US"/>
        </w:rPr>
        <w:br w:type="page"/>
      </w:r>
    </w:p>
    <w:p w14:paraId="2A0830F0" w14:textId="77777777" w:rsidR="00CA2F19" w:rsidRPr="00CA2F19" w:rsidRDefault="00CA2F19" w:rsidP="00CA2F19">
      <w:pPr>
        <w:numPr>
          <w:ilvl w:val="0"/>
          <w:numId w:val="43"/>
        </w:numPr>
        <w:spacing w:after="120" w:line="259" w:lineRule="auto"/>
        <w:ind w:left="142" w:hanging="142"/>
        <w:rPr>
          <w:rFonts w:ascii="Arial" w:eastAsia="Calibri" w:hAnsi="Arial" w:cs="Arial"/>
          <w:sz w:val="22"/>
          <w:szCs w:val="22"/>
          <w:lang w:val="en-US" w:eastAsia="en-US"/>
        </w:rPr>
      </w:pPr>
      <w:r w:rsidRPr="00CA2F19">
        <w:rPr>
          <w:rFonts w:ascii="Arial" w:eastAsia="Calibri" w:hAnsi="Arial" w:cs="Arial"/>
          <w:sz w:val="22"/>
          <w:szCs w:val="22"/>
          <w:lang w:val="en-US" w:eastAsia="en-US"/>
        </w:rPr>
        <w:t>Identified and assessed risks of material misstatements of the financial information, whether due to fraud or error, designed and performed audit procedures responsive to those risks, and obtained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174A4394" w14:textId="77777777" w:rsidR="00CA2F19" w:rsidRPr="00CA2F19" w:rsidRDefault="00CA2F19" w:rsidP="00CA2F19">
      <w:pPr>
        <w:numPr>
          <w:ilvl w:val="0"/>
          <w:numId w:val="43"/>
        </w:numPr>
        <w:spacing w:after="120" w:line="259" w:lineRule="auto"/>
        <w:ind w:left="142" w:hanging="142"/>
        <w:rPr>
          <w:rFonts w:ascii="Arial" w:eastAsia="Calibri" w:hAnsi="Arial" w:cs="Arial"/>
          <w:sz w:val="22"/>
          <w:szCs w:val="22"/>
          <w:lang w:val="en-US" w:eastAsia="en-US"/>
        </w:rPr>
      </w:pPr>
      <w:r w:rsidRPr="00CA2F19">
        <w:rPr>
          <w:rFonts w:ascii="Arial" w:eastAsia="Calibri" w:hAnsi="Arial" w:cs="Arial"/>
          <w:sz w:val="22"/>
          <w:szCs w:val="22"/>
          <w:lang w:val="en-US" w:eastAsia="en-US"/>
        </w:rPr>
        <w:t xml:space="preserve">Obtained an understanding of internal control relevant to the audit </w:t>
      </w:r>
      <w:proofErr w:type="gramStart"/>
      <w:r w:rsidRPr="00CA2F19">
        <w:rPr>
          <w:rFonts w:ascii="Arial" w:eastAsia="Calibri" w:hAnsi="Arial" w:cs="Arial"/>
          <w:sz w:val="22"/>
          <w:szCs w:val="22"/>
          <w:lang w:val="en-US" w:eastAsia="en-US"/>
        </w:rPr>
        <w:t>in order to</w:t>
      </w:r>
      <w:proofErr w:type="gramEnd"/>
      <w:r w:rsidRPr="00CA2F19">
        <w:rPr>
          <w:rFonts w:ascii="Arial" w:eastAsia="Calibri" w:hAnsi="Arial" w:cs="Arial"/>
          <w:sz w:val="22"/>
          <w:szCs w:val="22"/>
          <w:lang w:val="en-US" w:eastAsia="en-US"/>
        </w:rPr>
        <w:t xml:space="preserve"> design audit procedures that are appropriate in the circumstances, but not for the purpose of expressing an opinion on the effectiveness of the Entity’s internal control.</w:t>
      </w:r>
    </w:p>
    <w:p w14:paraId="170F36D2" w14:textId="77777777" w:rsidR="00CA2F19" w:rsidRPr="00CA2F19" w:rsidRDefault="00CA2F19" w:rsidP="00CA2F19">
      <w:pPr>
        <w:numPr>
          <w:ilvl w:val="0"/>
          <w:numId w:val="43"/>
        </w:numPr>
        <w:spacing w:after="120" w:line="259" w:lineRule="auto"/>
        <w:ind w:left="142" w:hanging="142"/>
        <w:rPr>
          <w:rFonts w:ascii="Arial" w:eastAsia="Calibri" w:hAnsi="Arial" w:cs="Arial"/>
          <w:sz w:val="22"/>
          <w:szCs w:val="22"/>
          <w:lang w:val="en-US" w:eastAsia="en-US"/>
        </w:rPr>
      </w:pPr>
      <w:r w:rsidRPr="00CA2F19">
        <w:rPr>
          <w:rFonts w:ascii="Arial" w:eastAsia="Calibri" w:hAnsi="Arial" w:cs="Arial"/>
          <w:sz w:val="22"/>
          <w:szCs w:val="22"/>
          <w:lang w:val="en-US" w:eastAsia="en-US"/>
        </w:rPr>
        <w:t>Evaluated the appropriateness of accounting policies used and the reasonableness of accounting estimates and related disclosures made by management.</w:t>
      </w:r>
    </w:p>
    <w:p w14:paraId="3DB6D6A7" w14:textId="77777777" w:rsidR="00CA2F19" w:rsidRPr="00CA2F19" w:rsidRDefault="00CA2F19" w:rsidP="00CA2F19">
      <w:pPr>
        <w:numPr>
          <w:ilvl w:val="0"/>
          <w:numId w:val="43"/>
        </w:numPr>
        <w:spacing w:after="200" w:line="259" w:lineRule="auto"/>
        <w:ind w:left="142" w:hanging="142"/>
        <w:rPr>
          <w:rFonts w:ascii="Arial" w:eastAsia="Calibri" w:hAnsi="Arial" w:cs="Arial"/>
          <w:sz w:val="22"/>
          <w:szCs w:val="22"/>
          <w:lang w:val="en-US" w:eastAsia="en-US"/>
        </w:rPr>
      </w:pPr>
      <w:r w:rsidRPr="00CA2F19">
        <w:rPr>
          <w:rFonts w:ascii="Arial" w:eastAsia="Calibri" w:hAnsi="Arial" w:cs="Arial"/>
          <w:sz w:val="22"/>
          <w:szCs w:val="22"/>
          <w:lang w:val="en-US" w:eastAsia="en-US"/>
        </w:rPr>
        <w:t>Concluded on the appropriateness of management's use of the going concern basis of accounting and, based on the audit evidence obtained, whether a material uncertainty exists related to events or conditions that may cast significant doubt on the Project’s ability to continue as a going concern. If we conclude that a material uncertainty exists, we are required to draw attention in our auditor’s report to the related disclosures in the financial information or, if such disclosures are inadequate, to modify our opinion. Our conclusions are based on the audit evidence obtained up to the date of our report. However, future events or future conditions may cause the Project to cease to continue as a going concern.</w:t>
      </w:r>
    </w:p>
    <w:p w14:paraId="2A559FA2" w14:textId="77777777" w:rsidR="00CA2F19" w:rsidRPr="00CA2F19" w:rsidRDefault="00CA2F19" w:rsidP="00CA2F19">
      <w:pPr>
        <w:numPr>
          <w:ilvl w:val="0"/>
          <w:numId w:val="43"/>
        </w:numPr>
        <w:spacing w:after="160" w:line="259" w:lineRule="auto"/>
        <w:ind w:left="142" w:hanging="142"/>
        <w:rPr>
          <w:rFonts w:ascii="Arial" w:eastAsia="Calibri" w:hAnsi="Arial" w:cs="Arial"/>
          <w:sz w:val="22"/>
          <w:szCs w:val="22"/>
          <w:lang w:val="en-US" w:eastAsia="en-US"/>
        </w:rPr>
      </w:pPr>
      <w:r w:rsidRPr="00CA2F19">
        <w:rPr>
          <w:rFonts w:ascii="Arial" w:eastAsia="Calibri" w:hAnsi="Arial" w:cs="Arial"/>
          <w:sz w:val="22"/>
          <w:szCs w:val="22"/>
          <w:lang w:val="en-US" w:eastAsia="en-US"/>
        </w:rPr>
        <w:t xml:space="preserve">Evaluated the overall presentation, </w:t>
      </w:r>
      <w:proofErr w:type="gramStart"/>
      <w:r w:rsidRPr="00CA2F19">
        <w:rPr>
          <w:rFonts w:ascii="Arial" w:eastAsia="Calibri" w:hAnsi="Arial" w:cs="Arial"/>
          <w:sz w:val="22"/>
          <w:szCs w:val="22"/>
          <w:lang w:val="en-US" w:eastAsia="en-US"/>
        </w:rPr>
        <w:t>structure</w:t>
      </w:r>
      <w:proofErr w:type="gramEnd"/>
      <w:r w:rsidRPr="00CA2F19">
        <w:rPr>
          <w:rFonts w:ascii="Arial" w:eastAsia="Calibri" w:hAnsi="Arial" w:cs="Arial"/>
          <w:sz w:val="22"/>
          <w:szCs w:val="22"/>
          <w:lang w:val="en-US" w:eastAsia="en-US"/>
        </w:rPr>
        <w:t xml:space="preserve"> and content of the financial statements, including the disclosures, and whether the financial statements represent the underlying transactions and events in a manner that achieves fair presentation.</w:t>
      </w:r>
    </w:p>
    <w:p w14:paraId="31D9D0F6" w14:textId="77777777" w:rsidR="00CA2F19" w:rsidRPr="00CA2F19" w:rsidRDefault="00CA2F19" w:rsidP="00CA2F19">
      <w:pPr>
        <w:ind w:left="142"/>
        <w:rPr>
          <w:rFonts w:ascii="Arial" w:eastAsia="Calibri" w:hAnsi="Arial" w:cs="Arial"/>
          <w:sz w:val="22"/>
          <w:szCs w:val="22"/>
          <w:lang w:val="en-US" w:eastAsia="en-US"/>
        </w:rPr>
      </w:pPr>
    </w:p>
    <w:p w14:paraId="603A19D0" w14:textId="0C322F4F" w:rsidR="00865563" w:rsidRPr="00865563" w:rsidRDefault="00CA2F19" w:rsidP="00CA2F19">
      <w:pPr>
        <w:pStyle w:val="Corpodetexto"/>
        <w:rPr>
          <w:rFonts w:ascii="Arial" w:hAnsi="Arial" w:cs="Arial"/>
          <w:sz w:val="22"/>
          <w:szCs w:val="22"/>
        </w:rPr>
      </w:pPr>
      <w:r w:rsidRPr="00CA2F19">
        <w:rPr>
          <w:rFonts w:ascii="Arial" w:eastAsia="Calibri" w:hAnsi="Arial" w:cs="Arial"/>
          <w:sz w:val="22"/>
          <w:szCs w:val="22"/>
          <w:lang w:val="en-US" w:eastAsia="en-US"/>
        </w:rPr>
        <w:t>We communicate with those charged with governance regarding, among other matters, the planned scope and timing of the audit and significant audit findings, including any significant deficiencies in internal control that we identify during our audit</w:t>
      </w:r>
      <w:r w:rsidR="00865563" w:rsidRPr="00865563">
        <w:rPr>
          <w:rFonts w:ascii="Arial" w:hAnsi="Arial" w:cs="Arial"/>
          <w:sz w:val="22"/>
          <w:szCs w:val="22"/>
        </w:rPr>
        <w:t>.</w:t>
      </w:r>
    </w:p>
    <w:p w14:paraId="2FFD1E73" w14:textId="77777777" w:rsidR="00865563" w:rsidRPr="00CA2F19" w:rsidRDefault="00865563" w:rsidP="00865563">
      <w:pPr>
        <w:widowControl w:val="0"/>
        <w:rPr>
          <w:rFonts w:ascii="Arial" w:hAnsi="Arial" w:cs="Arial"/>
          <w:sz w:val="22"/>
          <w:highlight w:val="yellow"/>
          <w:lang w:val="en-US" w:eastAsia="pt-BR"/>
        </w:rPr>
      </w:pPr>
    </w:p>
    <w:p w14:paraId="596AB9D7" w14:textId="642888BA" w:rsidR="003728B7" w:rsidRPr="00C91270" w:rsidRDefault="003728B7" w:rsidP="003728B7">
      <w:pPr>
        <w:widowControl w:val="0"/>
        <w:rPr>
          <w:rFonts w:ascii="Arial" w:hAnsi="Arial" w:cs="Arial"/>
          <w:sz w:val="22"/>
        </w:rPr>
      </w:pPr>
      <w:r w:rsidRPr="00C91270">
        <w:rPr>
          <w:rFonts w:ascii="Arial" w:hAnsi="Arial" w:cs="Arial"/>
          <w:sz w:val="22"/>
        </w:rPr>
        <w:t xml:space="preserve">Rio de Janeiro, </w:t>
      </w:r>
      <w:r w:rsidR="00CA2F19">
        <w:rPr>
          <w:rFonts w:ascii="Arial" w:hAnsi="Arial" w:cs="Arial"/>
          <w:sz w:val="22"/>
        </w:rPr>
        <w:t xml:space="preserve">May </w:t>
      </w:r>
      <w:r w:rsidR="006F4418">
        <w:rPr>
          <w:rFonts w:ascii="Arial" w:hAnsi="Arial" w:cs="Arial"/>
          <w:sz w:val="22"/>
        </w:rPr>
        <w:t>29</w:t>
      </w:r>
      <w:r w:rsidR="00CA2F19">
        <w:rPr>
          <w:rFonts w:ascii="Arial" w:hAnsi="Arial" w:cs="Arial"/>
          <w:sz w:val="22"/>
        </w:rPr>
        <w:t xml:space="preserve">, </w:t>
      </w:r>
      <w:r w:rsidRPr="00C91270">
        <w:rPr>
          <w:rFonts w:ascii="Arial" w:hAnsi="Arial" w:cs="Arial"/>
          <w:sz w:val="22"/>
        </w:rPr>
        <w:t>2024.</w:t>
      </w:r>
    </w:p>
    <w:p w14:paraId="6E684704" w14:textId="77777777" w:rsidR="003728B7" w:rsidRPr="00C91270" w:rsidRDefault="003728B7" w:rsidP="003728B7">
      <w:pPr>
        <w:widowControl w:val="0"/>
        <w:rPr>
          <w:rFonts w:ascii="Arial" w:hAnsi="Arial" w:cs="Arial"/>
          <w:sz w:val="22"/>
        </w:rPr>
      </w:pPr>
    </w:p>
    <w:p w14:paraId="31796375" w14:textId="77777777" w:rsidR="003728B7" w:rsidRPr="00C91270" w:rsidRDefault="003728B7" w:rsidP="003728B7">
      <w:pPr>
        <w:widowControl w:val="0"/>
        <w:rPr>
          <w:rFonts w:ascii="Arial" w:hAnsi="Arial" w:cs="Arial"/>
          <w:sz w:val="22"/>
        </w:rPr>
      </w:pPr>
    </w:p>
    <w:p w14:paraId="18E954DA" w14:textId="77777777" w:rsidR="003728B7" w:rsidRPr="00EE3B02" w:rsidRDefault="003728B7" w:rsidP="003728B7">
      <w:pPr>
        <w:widowControl w:val="0"/>
        <w:rPr>
          <w:rFonts w:ascii="Arial" w:hAnsi="Arial" w:cs="Arial"/>
          <w:sz w:val="22"/>
        </w:rPr>
      </w:pPr>
      <w:r w:rsidRPr="00EE3B02">
        <w:rPr>
          <w:rFonts w:ascii="Arial" w:hAnsi="Arial" w:cs="Arial"/>
          <w:sz w:val="22"/>
        </w:rPr>
        <w:t>ERNST &amp; YOUNG</w:t>
      </w:r>
    </w:p>
    <w:p w14:paraId="4A68DE66" w14:textId="77777777" w:rsidR="003728B7" w:rsidRPr="00EE3B02" w:rsidRDefault="003728B7" w:rsidP="003728B7">
      <w:pPr>
        <w:widowControl w:val="0"/>
        <w:rPr>
          <w:rFonts w:ascii="Arial" w:hAnsi="Arial" w:cs="Arial"/>
          <w:sz w:val="22"/>
        </w:rPr>
      </w:pPr>
      <w:r w:rsidRPr="00EE3B02">
        <w:rPr>
          <w:rFonts w:ascii="Arial" w:hAnsi="Arial" w:cs="Arial"/>
          <w:sz w:val="22"/>
        </w:rPr>
        <w:t>Auditores Independentes S.S. Ltda.</w:t>
      </w:r>
    </w:p>
    <w:p w14:paraId="3428D987" w14:textId="77777777" w:rsidR="003728B7" w:rsidRPr="00C91270" w:rsidRDefault="003728B7" w:rsidP="003728B7">
      <w:pPr>
        <w:widowControl w:val="0"/>
        <w:rPr>
          <w:rFonts w:ascii="Arial" w:hAnsi="Arial" w:cs="Arial"/>
          <w:sz w:val="22"/>
          <w:lang w:val="en-US"/>
        </w:rPr>
      </w:pPr>
      <w:r w:rsidRPr="00C91270">
        <w:rPr>
          <w:rFonts w:ascii="Arial" w:hAnsi="Arial" w:cs="Arial"/>
          <w:sz w:val="22"/>
          <w:lang w:val="en-US"/>
        </w:rPr>
        <w:t>CRC-SP015199/F</w:t>
      </w:r>
    </w:p>
    <w:p w14:paraId="1E2DEE28" w14:textId="77777777" w:rsidR="003728B7" w:rsidRPr="00C91270" w:rsidRDefault="003728B7" w:rsidP="003728B7">
      <w:pPr>
        <w:widowControl w:val="0"/>
        <w:rPr>
          <w:rFonts w:ascii="Arial" w:hAnsi="Arial" w:cs="Arial"/>
          <w:sz w:val="22"/>
          <w:lang w:val="en-US"/>
        </w:rPr>
      </w:pPr>
    </w:p>
    <w:p w14:paraId="63162D66" w14:textId="77777777" w:rsidR="003728B7" w:rsidRPr="00C91270" w:rsidRDefault="003728B7" w:rsidP="003728B7">
      <w:pPr>
        <w:widowControl w:val="0"/>
        <w:rPr>
          <w:rFonts w:ascii="Arial" w:hAnsi="Arial" w:cs="Arial"/>
          <w:sz w:val="22"/>
          <w:lang w:val="en-US"/>
        </w:rPr>
      </w:pPr>
    </w:p>
    <w:p w14:paraId="64D89D16" w14:textId="77777777" w:rsidR="003728B7" w:rsidRPr="00C91270" w:rsidRDefault="003728B7" w:rsidP="003728B7">
      <w:pPr>
        <w:widowControl w:val="0"/>
        <w:rPr>
          <w:rFonts w:ascii="Arial" w:hAnsi="Arial" w:cs="Arial"/>
          <w:sz w:val="22"/>
          <w:lang w:val="en-US"/>
        </w:rPr>
      </w:pPr>
    </w:p>
    <w:p w14:paraId="650F3892" w14:textId="77777777" w:rsidR="003728B7" w:rsidRPr="00C91270" w:rsidRDefault="003728B7" w:rsidP="003728B7">
      <w:pPr>
        <w:widowControl w:val="0"/>
        <w:rPr>
          <w:rFonts w:ascii="Arial" w:hAnsi="Arial" w:cs="Arial"/>
          <w:sz w:val="22"/>
          <w:lang w:val="en-US"/>
        </w:rPr>
      </w:pPr>
      <w:r w:rsidRPr="00C91270">
        <w:rPr>
          <w:rFonts w:ascii="Arial" w:hAnsi="Arial" w:cs="Arial"/>
          <w:sz w:val="22"/>
          <w:lang w:val="en-US"/>
        </w:rPr>
        <w:t>Felipe Sant’ Anna Vergete</w:t>
      </w:r>
    </w:p>
    <w:p w14:paraId="0570ECB7" w14:textId="04FE7485" w:rsidR="002054BC" w:rsidRPr="00283C4E" w:rsidRDefault="00D75800" w:rsidP="00865563">
      <w:pPr>
        <w:widowControl w:val="0"/>
        <w:rPr>
          <w:rFonts w:ascii="Arial" w:hAnsi="Arial" w:cs="Arial"/>
          <w:sz w:val="22"/>
          <w:szCs w:val="22"/>
          <w:lang w:eastAsia="pt-BR"/>
        </w:rPr>
        <w:sectPr w:rsidR="002054BC" w:rsidRPr="00283C4E" w:rsidSect="001C0C37">
          <w:headerReference w:type="default" r:id="rId17"/>
          <w:pgSz w:w="12242" w:h="15842" w:code="1"/>
          <w:pgMar w:top="1418" w:right="1134" w:bottom="1418" w:left="1134" w:header="720" w:footer="720" w:gutter="0"/>
          <w:pgNumType w:start="2"/>
          <w:cols w:space="720"/>
          <w:docGrid w:linePitch="272"/>
        </w:sectPr>
      </w:pPr>
      <w:proofErr w:type="spellStart"/>
      <w:r w:rsidRPr="00D75800">
        <w:rPr>
          <w:rFonts w:ascii="Arial" w:hAnsi="Arial" w:cs="Arial"/>
          <w:sz w:val="22"/>
        </w:rPr>
        <w:t>Accountant</w:t>
      </w:r>
      <w:proofErr w:type="spellEnd"/>
      <w:r w:rsidR="003728B7" w:rsidRPr="00C91270">
        <w:rPr>
          <w:rFonts w:ascii="Arial" w:hAnsi="Arial" w:cs="Arial"/>
          <w:sz w:val="22"/>
        </w:rPr>
        <w:t xml:space="preserve"> CRC-RJ106842/O</w:t>
      </w:r>
      <w:r w:rsidR="003728B7" w:rsidRPr="006859DF" w:rsidDel="003728B7">
        <w:rPr>
          <w:rFonts w:ascii="Arial" w:hAnsi="Arial" w:cs="Arial"/>
          <w:sz w:val="22"/>
          <w:lang w:eastAsia="pt-BR"/>
        </w:rPr>
        <w:t xml:space="preserve"> </w:t>
      </w:r>
    </w:p>
    <w:p w14:paraId="6640EBF5" w14:textId="77777777" w:rsidR="001F7706" w:rsidRDefault="001F7706" w:rsidP="001F7706">
      <w:pPr>
        <w:pBdr>
          <w:bottom w:val="single" w:sz="6" w:space="1" w:color="auto"/>
        </w:pBdr>
        <w:tabs>
          <w:tab w:val="left" w:leader="dot" w:pos="8222"/>
        </w:tabs>
        <w:rPr>
          <w:rFonts w:ascii="Arial" w:hAnsi="Arial" w:cs="Arial"/>
          <w:b/>
          <w:sz w:val="18"/>
          <w:szCs w:val="18"/>
          <w:lang w:val="en-US"/>
        </w:rPr>
      </w:pPr>
      <w:r>
        <w:rPr>
          <w:rFonts w:ascii="Arial" w:hAnsi="Arial" w:cs="Arial"/>
          <w:b/>
          <w:sz w:val="18"/>
          <w:szCs w:val="18"/>
          <w:lang w:val="en-US"/>
        </w:rPr>
        <w:t xml:space="preserve">A free translation from Portuguese into English of the Financial Information prepared in Brazilian currency in accordance with the contracts </w:t>
      </w:r>
      <w:proofErr w:type="gramStart"/>
      <w:r>
        <w:rPr>
          <w:rFonts w:ascii="Arial" w:hAnsi="Arial" w:cs="Arial"/>
          <w:b/>
          <w:sz w:val="18"/>
          <w:szCs w:val="18"/>
          <w:lang w:val="en-US"/>
        </w:rPr>
        <w:t>entered into</w:t>
      </w:r>
      <w:proofErr w:type="gramEnd"/>
      <w:r>
        <w:rPr>
          <w:rFonts w:ascii="Arial" w:hAnsi="Arial" w:cs="Arial"/>
          <w:b/>
          <w:sz w:val="18"/>
          <w:szCs w:val="18"/>
          <w:lang w:val="en-US"/>
        </w:rPr>
        <w:t xml:space="preserve"> by and between the parties, and the cash receipt and disbursement basis of accounting described in Note 2</w:t>
      </w:r>
    </w:p>
    <w:p w14:paraId="04DE7BD2" w14:textId="77777777" w:rsidR="001F7706" w:rsidRPr="001F7706" w:rsidRDefault="001F7706" w:rsidP="00CB2FC4">
      <w:pPr>
        <w:widowControl w:val="0"/>
        <w:rPr>
          <w:rFonts w:ascii="Arial" w:hAnsi="Arial" w:cs="Arial"/>
          <w:b/>
          <w:sz w:val="26"/>
          <w:szCs w:val="26"/>
          <w:lang w:val="en-US"/>
        </w:rPr>
      </w:pPr>
    </w:p>
    <w:p w14:paraId="0916F1EB" w14:textId="127DF2F6" w:rsidR="00CB2FC4" w:rsidRPr="009366B4" w:rsidRDefault="00CB2FC4" w:rsidP="00CB2FC4">
      <w:pPr>
        <w:widowControl w:val="0"/>
        <w:rPr>
          <w:rFonts w:ascii="Arial" w:hAnsi="Arial" w:cs="Arial"/>
          <w:b/>
          <w:sz w:val="26"/>
          <w:szCs w:val="26"/>
        </w:rPr>
      </w:pPr>
      <w:r w:rsidRPr="009366B4">
        <w:rPr>
          <w:rFonts w:ascii="Arial" w:hAnsi="Arial" w:cs="Arial"/>
          <w:b/>
          <w:sz w:val="26"/>
          <w:szCs w:val="26"/>
        </w:rPr>
        <w:t>Fundo Brasileiro para a Biodiversidade - FUNBIO</w:t>
      </w:r>
    </w:p>
    <w:p w14:paraId="504B78AC" w14:textId="77777777" w:rsidR="00CB2FC4" w:rsidRPr="009366B4" w:rsidRDefault="00CB2FC4" w:rsidP="00CB2FC4">
      <w:pPr>
        <w:widowControl w:val="0"/>
        <w:rPr>
          <w:rFonts w:ascii="Arial" w:hAnsi="Arial" w:cs="Arial"/>
          <w:sz w:val="22"/>
          <w:szCs w:val="22"/>
          <w:lang w:eastAsia="pt-BR"/>
        </w:rPr>
      </w:pPr>
    </w:p>
    <w:p w14:paraId="7A613014" w14:textId="77777777" w:rsidR="00CB2FC4" w:rsidRPr="00ED1AA5" w:rsidRDefault="00CB2FC4" w:rsidP="00CB2FC4">
      <w:pPr>
        <w:widowControl w:val="0"/>
        <w:tabs>
          <w:tab w:val="left" w:pos="8080"/>
        </w:tabs>
        <w:autoSpaceDE w:val="0"/>
        <w:autoSpaceDN w:val="0"/>
        <w:adjustRightInd w:val="0"/>
        <w:rPr>
          <w:rFonts w:ascii="Arial" w:hAnsi="Arial" w:cs="Arial"/>
          <w:sz w:val="22"/>
          <w:szCs w:val="22"/>
          <w:lang w:val="en-US" w:eastAsia="pt-BR"/>
        </w:rPr>
      </w:pPr>
      <w:r w:rsidRPr="00ED1AA5">
        <w:rPr>
          <w:rFonts w:ascii="Arial" w:hAnsi="Arial" w:cs="Arial"/>
          <w:sz w:val="22"/>
          <w:szCs w:val="22"/>
          <w:lang w:val="en-US" w:eastAsia="pt-BR"/>
        </w:rPr>
        <w:t>Financial Information on the Amazon Region Protected Areas (ARPA) Program</w:t>
      </w:r>
    </w:p>
    <w:p w14:paraId="7D7E680C" w14:textId="77777777" w:rsidR="00CB2FC4" w:rsidRPr="00ED1AA5" w:rsidRDefault="00CB2FC4" w:rsidP="00CB2F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val="en-US" w:eastAsia="en-US"/>
        </w:rPr>
      </w:pPr>
      <w:r w:rsidRPr="00ED1AA5">
        <w:rPr>
          <w:rFonts w:ascii="Arial" w:hAnsi="Arial" w:cs="Arial"/>
          <w:snapToGrid w:val="0"/>
          <w:sz w:val="22"/>
          <w:szCs w:val="22"/>
          <w:lang w:val="en-US" w:eastAsia="en-US"/>
        </w:rPr>
        <w:t>From January 1 to December 31, 202</w:t>
      </w:r>
      <w:r>
        <w:rPr>
          <w:rFonts w:ascii="Arial" w:hAnsi="Arial" w:cs="Arial"/>
          <w:snapToGrid w:val="0"/>
          <w:sz w:val="22"/>
          <w:szCs w:val="22"/>
          <w:lang w:val="en-US" w:eastAsia="en-US"/>
        </w:rPr>
        <w:t>3</w:t>
      </w:r>
    </w:p>
    <w:p w14:paraId="1CA2E9E6" w14:textId="756A8D11" w:rsidR="00C64AF5" w:rsidRPr="00CB2FC4" w:rsidRDefault="00CB2FC4" w:rsidP="00CB2FC4">
      <w:pPr>
        <w:pStyle w:val="tpicopreto"/>
        <w:widowControl w:val="0"/>
        <w:spacing w:line="240" w:lineRule="auto"/>
        <w:rPr>
          <w:rFonts w:ascii="Arial" w:hAnsi="Arial" w:cs="Arial"/>
          <w:b w:val="0"/>
          <w:sz w:val="22"/>
          <w:szCs w:val="22"/>
          <w:lang w:val="en-US"/>
        </w:rPr>
      </w:pPr>
      <w:r w:rsidRPr="00ED1AA5">
        <w:rPr>
          <w:rFonts w:ascii="Arial" w:hAnsi="Arial" w:cs="Arial"/>
          <w:b w:val="0"/>
          <w:sz w:val="22"/>
          <w:szCs w:val="22"/>
          <w:lang w:val="en-US"/>
        </w:rPr>
        <w:t>(In thousands of reais, unless otherwise stated)</w:t>
      </w:r>
    </w:p>
    <w:p w14:paraId="38839488" w14:textId="77777777" w:rsidR="001B5AC7" w:rsidRPr="00CB2FC4" w:rsidRDefault="001B5AC7" w:rsidP="00283C4E">
      <w:pPr>
        <w:widowControl w:val="0"/>
        <w:ind w:right="1134"/>
        <w:jc w:val="both"/>
        <w:rPr>
          <w:rStyle w:val="Bodytext2Calibri65ptBold"/>
          <w:rFonts w:ascii="Arial" w:hAnsi="Arial" w:cs="Arial"/>
          <w:b w:val="0"/>
          <w:bCs w:val="0"/>
          <w:sz w:val="22"/>
          <w:lang w:val="en-US"/>
        </w:rPr>
      </w:pPr>
    </w:p>
    <w:p w14:paraId="300A8D18" w14:textId="77777777" w:rsidR="00001A42" w:rsidRPr="00CB2FC4" w:rsidRDefault="00001A42" w:rsidP="007C3273">
      <w:pPr>
        <w:widowControl w:val="0"/>
        <w:ind w:right="1134"/>
        <w:rPr>
          <w:rStyle w:val="Bodytext2Calibri65ptBold"/>
          <w:rFonts w:ascii="Arial" w:hAnsi="Arial" w:cs="Arial"/>
          <w:b w:val="0"/>
          <w:bCs w:val="0"/>
          <w:sz w:val="22"/>
          <w:lang w:val="en-US"/>
        </w:rPr>
      </w:pPr>
    </w:p>
    <w:p w14:paraId="58FB9487" w14:textId="41FD6B13" w:rsidR="007C3273" w:rsidRPr="00663100" w:rsidRDefault="00663100" w:rsidP="00746D04">
      <w:pPr>
        <w:widowControl w:val="0"/>
        <w:ind w:right="193"/>
        <w:rPr>
          <w:rStyle w:val="Bodytext2Calibri65ptBold"/>
          <w:rFonts w:ascii="Arial" w:hAnsi="Arial" w:cs="Arial"/>
          <w:b w:val="0"/>
          <w:bCs w:val="0"/>
          <w:sz w:val="22"/>
          <w:lang w:val="en-US"/>
        </w:rPr>
      </w:pPr>
      <w:r w:rsidRPr="00ED1AA5">
        <w:rPr>
          <w:rFonts w:ascii="Arial" w:hAnsi="Arial" w:cs="Arial"/>
          <w:snapToGrid w:val="0"/>
          <w:sz w:val="22"/>
          <w:szCs w:val="22"/>
          <w:lang w:val="en-US" w:eastAsia="en-US"/>
        </w:rPr>
        <w:t xml:space="preserve">Changes in funds of the Amazon Region Protected Areas (ARPA) Program - Transition Fund, in the period from January 1 to December 31, </w:t>
      </w:r>
      <w:proofErr w:type="gramStart"/>
      <w:r w:rsidRPr="00ED1AA5">
        <w:rPr>
          <w:rFonts w:ascii="Arial" w:hAnsi="Arial" w:cs="Arial"/>
          <w:snapToGrid w:val="0"/>
          <w:sz w:val="22"/>
          <w:szCs w:val="22"/>
          <w:lang w:val="en-US" w:eastAsia="en-US"/>
        </w:rPr>
        <w:t>202</w:t>
      </w:r>
      <w:r>
        <w:rPr>
          <w:rFonts w:ascii="Arial" w:hAnsi="Arial" w:cs="Arial"/>
          <w:snapToGrid w:val="0"/>
          <w:sz w:val="22"/>
          <w:szCs w:val="22"/>
          <w:lang w:val="en-US" w:eastAsia="en-US"/>
        </w:rPr>
        <w:t>3</w:t>
      </w:r>
      <w:proofErr w:type="gramEnd"/>
      <w:r w:rsidRPr="00ED1AA5">
        <w:rPr>
          <w:rFonts w:ascii="Arial" w:hAnsi="Arial" w:cs="Arial"/>
          <w:snapToGrid w:val="0"/>
          <w:sz w:val="22"/>
          <w:szCs w:val="22"/>
          <w:lang w:val="en-US" w:eastAsia="en-US"/>
        </w:rPr>
        <w:t xml:space="preserve"> are as follows</w:t>
      </w:r>
      <w:r w:rsidR="007C3273" w:rsidRPr="00663100">
        <w:rPr>
          <w:rStyle w:val="Bodytext2Calibri65ptBold"/>
          <w:rFonts w:ascii="Arial" w:hAnsi="Arial" w:cs="Arial"/>
          <w:b w:val="0"/>
          <w:bCs w:val="0"/>
          <w:sz w:val="22"/>
          <w:lang w:val="en-US"/>
        </w:rPr>
        <w:t>:</w:t>
      </w:r>
    </w:p>
    <w:p w14:paraId="467DF069" w14:textId="77777777" w:rsidR="007C3273" w:rsidRPr="00663100" w:rsidRDefault="007C3273" w:rsidP="007C3273">
      <w:pPr>
        <w:widowControl w:val="0"/>
        <w:ind w:right="1134"/>
        <w:jc w:val="both"/>
        <w:rPr>
          <w:rStyle w:val="Bodytext2Calibri65ptBold"/>
          <w:rFonts w:ascii="Arial" w:hAnsi="Arial" w:cs="Arial"/>
          <w:b w:val="0"/>
          <w:bCs w:val="0"/>
          <w:sz w:val="22"/>
          <w:lang w:val="en-US"/>
        </w:rPr>
      </w:pPr>
    </w:p>
    <w:p w14:paraId="687CBF2A" w14:textId="77777777" w:rsidR="007C3273" w:rsidRPr="00663100" w:rsidRDefault="007C3273" w:rsidP="007C3273">
      <w:pPr>
        <w:widowControl w:val="0"/>
        <w:ind w:right="1134"/>
        <w:jc w:val="both"/>
        <w:rPr>
          <w:rStyle w:val="Bodytext2Calibri65ptBold"/>
          <w:rFonts w:ascii="Arial" w:hAnsi="Arial" w:cs="Arial"/>
          <w:b w:val="0"/>
          <w:bCs w:val="0"/>
          <w:sz w:val="22"/>
          <w:lang w:val="en-US"/>
        </w:rPr>
      </w:pPr>
    </w:p>
    <w:tbl>
      <w:tblPr>
        <w:tblW w:w="5000" w:type="pct"/>
        <w:tblCellMar>
          <w:left w:w="70" w:type="dxa"/>
          <w:right w:w="70" w:type="dxa"/>
        </w:tblCellMar>
        <w:tblLook w:val="04A0" w:firstRow="1" w:lastRow="0" w:firstColumn="1" w:lastColumn="0" w:noHBand="0" w:noVBand="1"/>
      </w:tblPr>
      <w:tblGrid>
        <w:gridCol w:w="4700"/>
        <w:gridCol w:w="728"/>
        <w:gridCol w:w="1516"/>
        <w:gridCol w:w="1516"/>
        <w:gridCol w:w="1514"/>
      </w:tblGrid>
      <w:tr w:rsidR="007C3273" w:rsidRPr="003728B7" w14:paraId="1AB139B1" w14:textId="77777777" w:rsidTr="005E05FF">
        <w:trPr>
          <w:trHeight w:val="170"/>
        </w:trPr>
        <w:tc>
          <w:tcPr>
            <w:tcW w:w="2356" w:type="pct"/>
            <w:tcBorders>
              <w:top w:val="nil"/>
              <w:left w:val="nil"/>
              <w:bottom w:val="nil"/>
              <w:right w:val="nil"/>
            </w:tcBorders>
            <w:shd w:val="clear" w:color="auto" w:fill="auto"/>
            <w:vAlign w:val="center"/>
            <w:hideMark/>
          </w:tcPr>
          <w:p w14:paraId="14BE91FE" w14:textId="77777777" w:rsidR="007C3273" w:rsidRPr="00663100" w:rsidRDefault="007C3273" w:rsidP="00EB7F73">
            <w:pPr>
              <w:widowControl w:val="0"/>
              <w:jc w:val="center"/>
              <w:rPr>
                <w:rFonts w:ascii="Arial" w:hAnsi="Arial" w:cs="Arial"/>
                <w:sz w:val="18"/>
                <w:szCs w:val="18"/>
                <w:lang w:val="en-US"/>
              </w:rPr>
            </w:pPr>
          </w:p>
        </w:tc>
        <w:tc>
          <w:tcPr>
            <w:tcW w:w="365" w:type="pct"/>
            <w:tcBorders>
              <w:left w:val="nil"/>
              <w:bottom w:val="single" w:sz="4" w:space="0" w:color="auto"/>
              <w:right w:val="nil"/>
            </w:tcBorders>
            <w:vAlign w:val="center"/>
          </w:tcPr>
          <w:p w14:paraId="6DF367AE" w14:textId="007AA09F" w:rsidR="007C3273" w:rsidRPr="003728B7" w:rsidRDefault="007C3273" w:rsidP="00EB7F73">
            <w:pPr>
              <w:widowControl w:val="0"/>
              <w:jc w:val="center"/>
              <w:rPr>
                <w:rFonts w:ascii="Arial" w:hAnsi="Arial" w:cs="Arial"/>
                <w:b/>
                <w:bCs/>
                <w:color w:val="000000"/>
                <w:sz w:val="18"/>
                <w:szCs w:val="18"/>
              </w:rPr>
            </w:pPr>
            <w:r w:rsidRPr="003728B7">
              <w:rPr>
                <w:rFonts w:ascii="Arial" w:hAnsi="Arial" w:cs="Arial"/>
                <w:b/>
                <w:bCs/>
                <w:color w:val="000000"/>
                <w:sz w:val="18"/>
                <w:szCs w:val="18"/>
              </w:rPr>
              <w:t>Not</w:t>
            </w:r>
            <w:r w:rsidR="00663100">
              <w:rPr>
                <w:rFonts w:ascii="Arial" w:hAnsi="Arial" w:cs="Arial"/>
                <w:b/>
                <w:bCs/>
                <w:color w:val="000000"/>
                <w:sz w:val="18"/>
                <w:szCs w:val="18"/>
              </w:rPr>
              <w:t>e</w:t>
            </w:r>
            <w:r w:rsidRPr="003728B7">
              <w:rPr>
                <w:rFonts w:ascii="Arial" w:hAnsi="Arial" w:cs="Arial"/>
                <w:b/>
                <w:bCs/>
                <w:color w:val="000000"/>
                <w:sz w:val="18"/>
                <w:szCs w:val="18"/>
              </w:rPr>
              <w:t>s</w:t>
            </w:r>
          </w:p>
        </w:tc>
        <w:tc>
          <w:tcPr>
            <w:tcW w:w="760" w:type="pct"/>
            <w:tcBorders>
              <w:left w:val="nil"/>
              <w:bottom w:val="single" w:sz="4" w:space="0" w:color="auto"/>
              <w:right w:val="nil"/>
            </w:tcBorders>
            <w:vAlign w:val="center"/>
          </w:tcPr>
          <w:p w14:paraId="2DDD7712" w14:textId="44EC0D95" w:rsidR="007C3273" w:rsidRPr="003728B7" w:rsidRDefault="007C3273" w:rsidP="00EB7F73">
            <w:pPr>
              <w:widowControl w:val="0"/>
              <w:jc w:val="center"/>
              <w:rPr>
                <w:rFonts w:ascii="Arial" w:hAnsi="Arial" w:cs="Arial"/>
                <w:b/>
                <w:bCs/>
                <w:color w:val="000000"/>
                <w:sz w:val="18"/>
                <w:szCs w:val="18"/>
              </w:rPr>
            </w:pPr>
            <w:r w:rsidRPr="003728B7">
              <w:rPr>
                <w:rFonts w:ascii="Arial" w:hAnsi="Arial" w:cs="Arial"/>
                <w:b/>
                <w:bCs/>
                <w:color w:val="000000"/>
                <w:sz w:val="18"/>
                <w:szCs w:val="18"/>
              </w:rPr>
              <w:t>2023</w:t>
            </w:r>
          </w:p>
        </w:tc>
        <w:tc>
          <w:tcPr>
            <w:tcW w:w="760" w:type="pct"/>
            <w:tcBorders>
              <w:left w:val="nil"/>
              <w:bottom w:val="single" w:sz="4" w:space="0" w:color="auto"/>
              <w:right w:val="nil"/>
            </w:tcBorders>
            <w:vAlign w:val="center"/>
          </w:tcPr>
          <w:p w14:paraId="242DC6EE" w14:textId="40B32BD5" w:rsidR="007C3273" w:rsidRPr="003728B7" w:rsidRDefault="007C3273" w:rsidP="00EB7F73">
            <w:pPr>
              <w:widowControl w:val="0"/>
              <w:jc w:val="center"/>
              <w:rPr>
                <w:rFonts w:ascii="Arial" w:hAnsi="Arial" w:cs="Arial"/>
                <w:b/>
                <w:bCs/>
                <w:color w:val="000000"/>
                <w:sz w:val="18"/>
                <w:szCs w:val="18"/>
              </w:rPr>
            </w:pPr>
            <w:r w:rsidRPr="003728B7">
              <w:rPr>
                <w:rFonts w:ascii="Arial" w:hAnsi="Arial" w:cs="Arial"/>
                <w:b/>
                <w:bCs/>
                <w:color w:val="000000"/>
                <w:sz w:val="18"/>
                <w:szCs w:val="18"/>
              </w:rPr>
              <w:t>2022</w:t>
            </w:r>
          </w:p>
        </w:tc>
        <w:tc>
          <w:tcPr>
            <w:tcW w:w="759" w:type="pct"/>
            <w:tcBorders>
              <w:left w:val="nil"/>
              <w:bottom w:val="single" w:sz="4" w:space="0" w:color="auto"/>
              <w:right w:val="nil"/>
            </w:tcBorders>
            <w:vAlign w:val="center"/>
          </w:tcPr>
          <w:p w14:paraId="0B3566B1" w14:textId="33D141B2" w:rsidR="007C3273" w:rsidRPr="003728B7" w:rsidRDefault="000A2A08" w:rsidP="00EB7F73">
            <w:pPr>
              <w:widowControl w:val="0"/>
              <w:jc w:val="center"/>
              <w:rPr>
                <w:rFonts w:ascii="Arial" w:hAnsi="Arial" w:cs="Arial"/>
                <w:b/>
                <w:bCs/>
                <w:color w:val="000000"/>
                <w:sz w:val="18"/>
                <w:szCs w:val="18"/>
              </w:rPr>
            </w:pPr>
            <w:r w:rsidRPr="00ED1AA5">
              <w:rPr>
                <w:rFonts w:ascii="Arial" w:hAnsi="Arial" w:cs="Arial"/>
                <w:b/>
                <w:bCs/>
                <w:color w:val="000000"/>
                <w:sz w:val="18"/>
                <w:szCs w:val="18"/>
                <w:lang w:val="en-US"/>
              </w:rPr>
              <w:t xml:space="preserve">Accumulate amount </w:t>
            </w:r>
            <w:r w:rsidR="007C3273" w:rsidRPr="003728B7">
              <w:rPr>
                <w:rFonts w:ascii="Arial" w:hAnsi="Arial" w:cs="Arial"/>
                <w:b/>
                <w:bCs/>
                <w:color w:val="000000"/>
                <w:sz w:val="18"/>
                <w:szCs w:val="18"/>
              </w:rPr>
              <w:t>(**)</w:t>
            </w:r>
          </w:p>
        </w:tc>
      </w:tr>
      <w:tr w:rsidR="007C3273" w:rsidRPr="003728B7" w14:paraId="4C9D7D83" w14:textId="77777777" w:rsidTr="005E05FF">
        <w:trPr>
          <w:trHeight w:val="170"/>
        </w:trPr>
        <w:tc>
          <w:tcPr>
            <w:tcW w:w="2356" w:type="pct"/>
            <w:tcBorders>
              <w:top w:val="nil"/>
              <w:left w:val="nil"/>
              <w:bottom w:val="nil"/>
              <w:right w:val="nil"/>
            </w:tcBorders>
            <w:shd w:val="clear" w:color="auto" w:fill="auto"/>
            <w:vAlign w:val="center"/>
          </w:tcPr>
          <w:p w14:paraId="1BFF0748" w14:textId="77777777" w:rsidR="007C3273" w:rsidRPr="003728B7" w:rsidRDefault="007C3273" w:rsidP="00EB7F73">
            <w:pPr>
              <w:widowControl w:val="0"/>
              <w:jc w:val="center"/>
              <w:rPr>
                <w:rFonts w:ascii="Arial" w:hAnsi="Arial" w:cs="Arial"/>
                <w:b/>
                <w:bCs/>
                <w:color w:val="000000"/>
                <w:sz w:val="18"/>
                <w:szCs w:val="18"/>
              </w:rPr>
            </w:pPr>
          </w:p>
        </w:tc>
        <w:tc>
          <w:tcPr>
            <w:tcW w:w="365" w:type="pct"/>
            <w:tcBorders>
              <w:top w:val="single" w:sz="4" w:space="0" w:color="auto"/>
              <w:left w:val="nil"/>
              <w:right w:val="nil"/>
            </w:tcBorders>
            <w:vAlign w:val="center"/>
          </w:tcPr>
          <w:p w14:paraId="21C70FAD" w14:textId="77777777" w:rsidR="007C3273" w:rsidRPr="003728B7" w:rsidRDefault="007C3273" w:rsidP="00EB7F73">
            <w:pPr>
              <w:widowControl w:val="0"/>
              <w:jc w:val="center"/>
              <w:rPr>
                <w:rFonts w:ascii="Arial" w:hAnsi="Arial" w:cs="Arial"/>
                <w:b/>
                <w:bCs/>
                <w:color w:val="000000"/>
                <w:sz w:val="18"/>
                <w:szCs w:val="18"/>
              </w:rPr>
            </w:pPr>
          </w:p>
        </w:tc>
        <w:tc>
          <w:tcPr>
            <w:tcW w:w="760" w:type="pct"/>
            <w:tcBorders>
              <w:top w:val="single" w:sz="4" w:space="0" w:color="auto"/>
              <w:left w:val="nil"/>
              <w:right w:val="nil"/>
            </w:tcBorders>
            <w:vAlign w:val="center"/>
          </w:tcPr>
          <w:p w14:paraId="6CB1345D" w14:textId="77777777" w:rsidR="007C3273" w:rsidRPr="003728B7" w:rsidRDefault="007C3273" w:rsidP="00EB7F73">
            <w:pPr>
              <w:widowControl w:val="0"/>
              <w:ind w:right="355"/>
              <w:jc w:val="center"/>
              <w:rPr>
                <w:rFonts w:ascii="Arial" w:hAnsi="Arial" w:cs="Arial"/>
                <w:b/>
                <w:bCs/>
                <w:color w:val="000000"/>
                <w:sz w:val="18"/>
                <w:szCs w:val="18"/>
              </w:rPr>
            </w:pPr>
          </w:p>
        </w:tc>
        <w:tc>
          <w:tcPr>
            <w:tcW w:w="760" w:type="pct"/>
            <w:tcBorders>
              <w:top w:val="single" w:sz="4" w:space="0" w:color="auto"/>
              <w:left w:val="nil"/>
              <w:right w:val="nil"/>
            </w:tcBorders>
            <w:vAlign w:val="center"/>
          </w:tcPr>
          <w:p w14:paraId="6532CFCA" w14:textId="77777777" w:rsidR="007C3273" w:rsidRPr="003728B7" w:rsidRDefault="007C3273" w:rsidP="00EB7F73">
            <w:pPr>
              <w:widowControl w:val="0"/>
              <w:ind w:right="355"/>
              <w:jc w:val="center"/>
              <w:rPr>
                <w:rFonts w:ascii="Arial" w:hAnsi="Arial" w:cs="Arial"/>
                <w:b/>
                <w:bCs/>
                <w:color w:val="000000"/>
                <w:sz w:val="18"/>
                <w:szCs w:val="18"/>
              </w:rPr>
            </w:pPr>
          </w:p>
        </w:tc>
        <w:tc>
          <w:tcPr>
            <w:tcW w:w="759" w:type="pct"/>
            <w:tcBorders>
              <w:top w:val="single" w:sz="4" w:space="0" w:color="auto"/>
              <w:left w:val="nil"/>
              <w:right w:val="nil"/>
            </w:tcBorders>
            <w:vAlign w:val="center"/>
          </w:tcPr>
          <w:p w14:paraId="695A69E6" w14:textId="77777777" w:rsidR="007C3273" w:rsidRPr="003728B7" w:rsidRDefault="007C3273" w:rsidP="00EB7F73">
            <w:pPr>
              <w:widowControl w:val="0"/>
              <w:ind w:right="355"/>
              <w:jc w:val="center"/>
              <w:rPr>
                <w:rFonts w:ascii="Arial" w:hAnsi="Arial" w:cs="Arial"/>
                <w:b/>
                <w:bCs/>
                <w:color w:val="000000"/>
                <w:sz w:val="18"/>
                <w:szCs w:val="18"/>
              </w:rPr>
            </w:pPr>
          </w:p>
        </w:tc>
      </w:tr>
      <w:tr w:rsidR="00264055" w:rsidRPr="003728B7" w14:paraId="30D860D3" w14:textId="77777777" w:rsidTr="004C5201">
        <w:trPr>
          <w:trHeight w:val="357"/>
        </w:trPr>
        <w:tc>
          <w:tcPr>
            <w:tcW w:w="2356" w:type="pct"/>
            <w:tcBorders>
              <w:top w:val="nil"/>
              <w:left w:val="nil"/>
              <w:bottom w:val="nil"/>
              <w:right w:val="nil"/>
            </w:tcBorders>
            <w:shd w:val="clear" w:color="auto" w:fill="auto"/>
            <w:vAlign w:val="bottom"/>
            <w:hideMark/>
          </w:tcPr>
          <w:p w14:paraId="50E4E614" w14:textId="0B917DF4" w:rsidR="00264055" w:rsidRPr="00D12ADF" w:rsidRDefault="00264055" w:rsidP="00264055">
            <w:pPr>
              <w:widowControl w:val="0"/>
              <w:ind w:left="-57"/>
              <w:rPr>
                <w:rFonts w:ascii="Arial" w:hAnsi="Arial" w:cs="Arial"/>
                <w:b/>
                <w:bCs/>
                <w:color w:val="000000"/>
                <w:sz w:val="18"/>
                <w:szCs w:val="18"/>
                <w:lang w:val="en-US"/>
              </w:rPr>
            </w:pPr>
            <w:r w:rsidRPr="00D12ADF">
              <w:rPr>
                <w:rFonts w:ascii="Arial" w:hAnsi="Arial" w:cs="Arial"/>
                <w:b/>
                <w:bCs/>
                <w:color w:val="000000"/>
                <w:sz w:val="18"/>
                <w:szCs w:val="18"/>
                <w:lang w:val="en-US"/>
              </w:rPr>
              <w:t xml:space="preserve">Project balance at beginning of period </w:t>
            </w:r>
          </w:p>
        </w:tc>
        <w:tc>
          <w:tcPr>
            <w:tcW w:w="365" w:type="pct"/>
            <w:tcBorders>
              <w:left w:val="nil"/>
              <w:bottom w:val="nil"/>
              <w:right w:val="nil"/>
            </w:tcBorders>
            <w:vAlign w:val="center"/>
          </w:tcPr>
          <w:p w14:paraId="785B5EC9" w14:textId="77777777" w:rsidR="00264055" w:rsidRPr="00264055" w:rsidRDefault="00264055" w:rsidP="00264055">
            <w:pPr>
              <w:widowControl w:val="0"/>
              <w:jc w:val="center"/>
              <w:rPr>
                <w:rFonts w:ascii="Arial" w:hAnsi="Arial" w:cs="Arial"/>
                <w:b/>
                <w:bCs/>
                <w:color w:val="000000"/>
                <w:sz w:val="18"/>
                <w:szCs w:val="18"/>
                <w:lang w:val="en-US"/>
              </w:rPr>
            </w:pPr>
          </w:p>
        </w:tc>
        <w:tc>
          <w:tcPr>
            <w:tcW w:w="760" w:type="pct"/>
            <w:tcBorders>
              <w:left w:val="nil"/>
              <w:bottom w:val="nil"/>
              <w:right w:val="nil"/>
            </w:tcBorders>
            <w:vAlign w:val="center"/>
          </w:tcPr>
          <w:p w14:paraId="645036D5" w14:textId="0E289333" w:rsidR="00264055" w:rsidRPr="003728B7" w:rsidRDefault="00264055" w:rsidP="00264055">
            <w:pPr>
              <w:widowControl w:val="0"/>
              <w:ind w:right="71"/>
              <w:jc w:val="right"/>
              <w:rPr>
                <w:rFonts w:ascii="Arial" w:hAnsi="Arial" w:cs="Arial"/>
                <w:b/>
                <w:bCs/>
                <w:color w:val="000000"/>
                <w:sz w:val="18"/>
                <w:szCs w:val="18"/>
              </w:rPr>
            </w:pPr>
            <w:r w:rsidRPr="003728B7">
              <w:rPr>
                <w:rFonts w:ascii="Arial" w:hAnsi="Arial" w:cs="Arial"/>
                <w:b/>
                <w:bCs/>
                <w:color w:val="000000"/>
                <w:sz w:val="18"/>
                <w:szCs w:val="18"/>
              </w:rPr>
              <w:t>655</w:t>
            </w:r>
            <w:r w:rsidR="00D35E29">
              <w:rPr>
                <w:rFonts w:ascii="Arial" w:hAnsi="Arial" w:cs="Arial"/>
                <w:b/>
                <w:bCs/>
                <w:color w:val="000000"/>
                <w:sz w:val="18"/>
                <w:szCs w:val="18"/>
              </w:rPr>
              <w:t>,</w:t>
            </w:r>
            <w:r w:rsidRPr="003728B7">
              <w:rPr>
                <w:rFonts w:ascii="Arial" w:hAnsi="Arial" w:cs="Arial"/>
                <w:b/>
                <w:bCs/>
                <w:color w:val="000000"/>
                <w:sz w:val="18"/>
                <w:szCs w:val="18"/>
              </w:rPr>
              <w:t>579</w:t>
            </w:r>
          </w:p>
        </w:tc>
        <w:tc>
          <w:tcPr>
            <w:tcW w:w="760" w:type="pct"/>
            <w:tcBorders>
              <w:left w:val="nil"/>
              <w:bottom w:val="nil"/>
              <w:right w:val="nil"/>
            </w:tcBorders>
            <w:vAlign w:val="center"/>
          </w:tcPr>
          <w:p w14:paraId="74548648" w14:textId="36D7F19E" w:rsidR="00264055" w:rsidRPr="003728B7" w:rsidRDefault="00264055" w:rsidP="00264055">
            <w:pPr>
              <w:widowControl w:val="0"/>
              <w:ind w:right="71"/>
              <w:jc w:val="right"/>
              <w:rPr>
                <w:rFonts w:ascii="Arial" w:hAnsi="Arial" w:cs="Arial"/>
                <w:color w:val="000000"/>
                <w:sz w:val="18"/>
                <w:szCs w:val="18"/>
              </w:rPr>
            </w:pPr>
            <w:r w:rsidRPr="003728B7">
              <w:rPr>
                <w:rFonts w:ascii="Arial" w:hAnsi="Arial" w:cs="Arial"/>
                <w:bCs/>
                <w:color w:val="000000"/>
                <w:sz w:val="18"/>
                <w:szCs w:val="18"/>
              </w:rPr>
              <w:t>888</w:t>
            </w:r>
            <w:r w:rsidR="00D35E29">
              <w:rPr>
                <w:rFonts w:ascii="Arial" w:hAnsi="Arial" w:cs="Arial"/>
                <w:bCs/>
                <w:color w:val="000000"/>
                <w:sz w:val="18"/>
                <w:szCs w:val="18"/>
              </w:rPr>
              <w:t>,</w:t>
            </w:r>
            <w:r w:rsidRPr="003728B7">
              <w:rPr>
                <w:rFonts w:ascii="Arial" w:hAnsi="Arial" w:cs="Arial"/>
                <w:bCs/>
                <w:color w:val="000000"/>
                <w:sz w:val="18"/>
                <w:szCs w:val="18"/>
              </w:rPr>
              <w:t>995</w:t>
            </w:r>
          </w:p>
        </w:tc>
        <w:tc>
          <w:tcPr>
            <w:tcW w:w="759" w:type="pct"/>
            <w:tcBorders>
              <w:left w:val="nil"/>
              <w:bottom w:val="nil"/>
              <w:right w:val="nil"/>
            </w:tcBorders>
            <w:vAlign w:val="center"/>
          </w:tcPr>
          <w:p w14:paraId="69B0707D" w14:textId="77777777" w:rsidR="00264055" w:rsidRPr="003728B7" w:rsidRDefault="00264055" w:rsidP="00264055">
            <w:pPr>
              <w:widowControl w:val="0"/>
              <w:ind w:right="71"/>
              <w:jc w:val="right"/>
              <w:rPr>
                <w:rFonts w:ascii="Arial" w:hAnsi="Arial" w:cs="Arial"/>
                <w:color w:val="000000"/>
                <w:sz w:val="18"/>
                <w:szCs w:val="18"/>
              </w:rPr>
            </w:pPr>
            <w:r w:rsidRPr="003728B7">
              <w:rPr>
                <w:rFonts w:ascii="Arial" w:hAnsi="Arial" w:cs="Arial"/>
                <w:color w:val="000000"/>
                <w:sz w:val="18"/>
                <w:szCs w:val="18"/>
              </w:rPr>
              <w:t>-</w:t>
            </w:r>
          </w:p>
        </w:tc>
      </w:tr>
      <w:tr w:rsidR="00264055" w:rsidRPr="003728B7" w14:paraId="1496548B" w14:textId="77777777" w:rsidTr="004C5201">
        <w:trPr>
          <w:trHeight w:val="290"/>
        </w:trPr>
        <w:tc>
          <w:tcPr>
            <w:tcW w:w="2356" w:type="pct"/>
            <w:tcBorders>
              <w:top w:val="nil"/>
              <w:left w:val="nil"/>
              <w:bottom w:val="nil"/>
              <w:right w:val="nil"/>
            </w:tcBorders>
            <w:shd w:val="clear" w:color="auto" w:fill="auto"/>
            <w:vAlign w:val="bottom"/>
          </w:tcPr>
          <w:p w14:paraId="78074A54" w14:textId="10730877" w:rsidR="00264055" w:rsidRPr="003728B7" w:rsidRDefault="00264055" w:rsidP="00264055">
            <w:pPr>
              <w:widowControl w:val="0"/>
              <w:ind w:left="-57"/>
              <w:rPr>
                <w:rFonts w:ascii="Arial" w:hAnsi="Arial" w:cs="Arial"/>
                <w:color w:val="000000"/>
                <w:sz w:val="18"/>
                <w:szCs w:val="18"/>
              </w:rPr>
            </w:pPr>
            <w:r w:rsidRPr="00ED1AA5">
              <w:rPr>
                <w:rFonts w:ascii="Arial" w:hAnsi="Arial" w:cs="Arial"/>
                <w:color w:val="000000"/>
                <w:sz w:val="18"/>
                <w:szCs w:val="18"/>
                <w:lang w:val="en-US"/>
              </w:rPr>
              <w:t>Funds received</w:t>
            </w:r>
          </w:p>
        </w:tc>
        <w:tc>
          <w:tcPr>
            <w:tcW w:w="365" w:type="pct"/>
            <w:tcBorders>
              <w:top w:val="nil"/>
              <w:left w:val="nil"/>
              <w:bottom w:val="nil"/>
              <w:right w:val="nil"/>
            </w:tcBorders>
            <w:vAlign w:val="center"/>
          </w:tcPr>
          <w:p w14:paraId="4ABB63E3" w14:textId="77777777" w:rsidR="00264055" w:rsidRPr="003728B7" w:rsidRDefault="00264055" w:rsidP="00264055">
            <w:pPr>
              <w:widowControl w:val="0"/>
              <w:jc w:val="center"/>
              <w:rPr>
                <w:rFonts w:ascii="Arial" w:hAnsi="Arial" w:cs="Arial"/>
                <w:color w:val="000000"/>
                <w:sz w:val="18"/>
                <w:szCs w:val="18"/>
              </w:rPr>
            </w:pPr>
          </w:p>
        </w:tc>
        <w:tc>
          <w:tcPr>
            <w:tcW w:w="760" w:type="pct"/>
            <w:tcBorders>
              <w:top w:val="nil"/>
              <w:left w:val="nil"/>
              <w:bottom w:val="nil"/>
              <w:right w:val="nil"/>
            </w:tcBorders>
            <w:vAlign w:val="center"/>
          </w:tcPr>
          <w:p w14:paraId="11F3E08C" w14:textId="581C2C05" w:rsidR="00264055" w:rsidRPr="003728B7" w:rsidRDefault="00264055" w:rsidP="00264055">
            <w:pPr>
              <w:widowControl w:val="0"/>
              <w:ind w:right="71"/>
              <w:jc w:val="right"/>
              <w:rPr>
                <w:rFonts w:ascii="Arial" w:hAnsi="Arial" w:cs="Arial"/>
                <w:b/>
                <w:bCs/>
                <w:color w:val="000000"/>
                <w:sz w:val="18"/>
                <w:szCs w:val="18"/>
              </w:rPr>
            </w:pPr>
            <w:r w:rsidRPr="003728B7">
              <w:rPr>
                <w:rFonts w:ascii="Arial" w:hAnsi="Arial" w:cs="Arial"/>
                <w:b/>
                <w:bCs/>
                <w:color w:val="000000"/>
                <w:sz w:val="18"/>
                <w:szCs w:val="18"/>
              </w:rPr>
              <w:t>-</w:t>
            </w:r>
          </w:p>
        </w:tc>
        <w:tc>
          <w:tcPr>
            <w:tcW w:w="760" w:type="pct"/>
            <w:tcBorders>
              <w:top w:val="nil"/>
              <w:left w:val="nil"/>
              <w:bottom w:val="nil"/>
              <w:right w:val="nil"/>
            </w:tcBorders>
            <w:vAlign w:val="center"/>
          </w:tcPr>
          <w:p w14:paraId="53FA0F9C" w14:textId="7F491A7C" w:rsidR="00264055" w:rsidRPr="003728B7" w:rsidRDefault="00264055" w:rsidP="00264055">
            <w:pPr>
              <w:widowControl w:val="0"/>
              <w:ind w:right="71"/>
              <w:jc w:val="right"/>
              <w:rPr>
                <w:rFonts w:ascii="Arial" w:hAnsi="Arial" w:cs="Arial"/>
                <w:color w:val="000000"/>
                <w:sz w:val="18"/>
                <w:szCs w:val="18"/>
              </w:rPr>
            </w:pPr>
            <w:r w:rsidRPr="003728B7">
              <w:rPr>
                <w:rFonts w:ascii="Arial" w:hAnsi="Arial" w:cs="Arial"/>
                <w:bCs/>
                <w:color w:val="000000"/>
                <w:sz w:val="18"/>
                <w:szCs w:val="18"/>
              </w:rPr>
              <w:t>-</w:t>
            </w:r>
          </w:p>
        </w:tc>
        <w:tc>
          <w:tcPr>
            <w:tcW w:w="759" w:type="pct"/>
            <w:tcBorders>
              <w:top w:val="nil"/>
              <w:left w:val="nil"/>
              <w:bottom w:val="nil"/>
              <w:right w:val="nil"/>
            </w:tcBorders>
            <w:vAlign w:val="center"/>
          </w:tcPr>
          <w:p w14:paraId="3B35A8B7" w14:textId="0B617D14" w:rsidR="00264055" w:rsidRPr="003728B7" w:rsidRDefault="00264055" w:rsidP="00264055">
            <w:pPr>
              <w:widowControl w:val="0"/>
              <w:ind w:right="71"/>
              <w:jc w:val="right"/>
              <w:rPr>
                <w:rFonts w:ascii="Arial" w:hAnsi="Arial" w:cs="Arial"/>
                <w:color w:val="000000"/>
                <w:sz w:val="18"/>
                <w:szCs w:val="18"/>
              </w:rPr>
            </w:pPr>
            <w:r w:rsidRPr="003728B7">
              <w:rPr>
                <w:rFonts w:ascii="Arial" w:hAnsi="Arial" w:cs="Arial"/>
                <w:color w:val="000000"/>
                <w:sz w:val="18"/>
                <w:szCs w:val="18"/>
              </w:rPr>
              <w:t>390</w:t>
            </w:r>
            <w:r w:rsidR="00D35E29">
              <w:rPr>
                <w:rFonts w:ascii="Arial" w:hAnsi="Arial" w:cs="Arial"/>
                <w:color w:val="000000"/>
                <w:sz w:val="18"/>
                <w:szCs w:val="18"/>
              </w:rPr>
              <w:t>,</w:t>
            </w:r>
            <w:r w:rsidRPr="003728B7">
              <w:rPr>
                <w:rFonts w:ascii="Arial" w:hAnsi="Arial" w:cs="Arial"/>
                <w:color w:val="000000"/>
                <w:sz w:val="18"/>
                <w:szCs w:val="18"/>
              </w:rPr>
              <w:t>098</w:t>
            </w:r>
          </w:p>
        </w:tc>
      </w:tr>
      <w:tr w:rsidR="00264055" w:rsidRPr="003728B7" w14:paraId="3E779B13" w14:textId="77777777" w:rsidTr="004C5201">
        <w:trPr>
          <w:trHeight w:val="281"/>
        </w:trPr>
        <w:tc>
          <w:tcPr>
            <w:tcW w:w="2356" w:type="pct"/>
            <w:tcBorders>
              <w:top w:val="nil"/>
              <w:left w:val="nil"/>
              <w:bottom w:val="nil"/>
              <w:right w:val="nil"/>
            </w:tcBorders>
            <w:shd w:val="clear" w:color="auto" w:fill="auto"/>
            <w:vAlign w:val="bottom"/>
          </w:tcPr>
          <w:p w14:paraId="663606BA" w14:textId="4F774118" w:rsidR="00264055" w:rsidRPr="00264055" w:rsidRDefault="00264055" w:rsidP="00264055">
            <w:pPr>
              <w:widowControl w:val="0"/>
              <w:ind w:left="-57"/>
              <w:rPr>
                <w:rFonts w:ascii="Arial" w:hAnsi="Arial" w:cs="Arial"/>
                <w:color w:val="000000"/>
                <w:sz w:val="18"/>
                <w:szCs w:val="18"/>
                <w:lang w:val="en-US"/>
              </w:rPr>
            </w:pPr>
            <w:r w:rsidRPr="00ED1AA5">
              <w:rPr>
                <w:rFonts w:ascii="Arial" w:hAnsi="Arial" w:cs="Arial"/>
                <w:color w:val="000000"/>
                <w:sz w:val="18"/>
                <w:szCs w:val="18"/>
                <w:lang w:val="en-US"/>
              </w:rPr>
              <w:t>Total finance income (costs) on investments (*)</w:t>
            </w:r>
          </w:p>
        </w:tc>
        <w:tc>
          <w:tcPr>
            <w:tcW w:w="365" w:type="pct"/>
            <w:tcBorders>
              <w:top w:val="nil"/>
              <w:left w:val="nil"/>
              <w:bottom w:val="nil"/>
              <w:right w:val="nil"/>
            </w:tcBorders>
            <w:vAlign w:val="center"/>
          </w:tcPr>
          <w:p w14:paraId="41ACEA2F" w14:textId="77777777" w:rsidR="00264055" w:rsidRPr="003728B7" w:rsidRDefault="00264055" w:rsidP="00264055">
            <w:pPr>
              <w:widowControl w:val="0"/>
              <w:jc w:val="center"/>
              <w:rPr>
                <w:rFonts w:ascii="Arial" w:hAnsi="Arial" w:cs="Arial"/>
                <w:color w:val="000000"/>
                <w:sz w:val="18"/>
                <w:szCs w:val="18"/>
              </w:rPr>
            </w:pPr>
            <w:r w:rsidRPr="003728B7">
              <w:rPr>
                <w:rFonts w:ascii="Arial" w:hAnsi="Arial" w:cs="Arial"/>
                <w:color w:val="000000"/>
                <w:sz w:val="18"/>
                <w:szCs w:val="18"/>
              </w:rPr>
              <w:t>3</w:t>
            </w:r>
          </w:p>
        </w:tc>
        <w:tc>
          <w:tcPr>
            <w:tcW w:w="760" w:type="pct"/>
            <w:tcBorders>
              <w:top w:val="nil"/>
              <w:left w:val="nil"/>
              <w:bottom w:val="nil"/>
              <w:right w:val="nil"/>
            </w:tcBorders>
            <w:vAlign w:val="center"/>
          </w:tcPr>
          <w:p w14:paraId="21A0D409" w14:textId="375EC9F7" w:rsidR="00264055" w:rsidRPr="003728B7" w:rsidRDefault="00264055" w:rsidP="00264055">
            <w:pPr>
              <w:widowControl w:val="0"/>
              <w:ind w:right="71"/>
              <w:jc w:val="right"/>
              <w:rPr>
                <w:rFonts w:ascii="Arial" w:hAnsi="Arial" w:cs="Arial"/>
                <w:b/>
                <w:bCs/>
                <w:color w:val="000000"/>
                <w:sz w:val="18"/>
                <w:szCs w:val="18"/>
              </w:rPr>
            </w:pPr>
            <w:r>
              <w:rPr>
                <w:rFonts w:ascii="Arial" w:hAnsi="Arial" w:cs="Arial"/>
                <w:b/>
                <w:bCs/>
                <w:color w:val="000000"/>
                <w:sz w:val="18"/>
                <w:szCs w:val="18"/>
              </w:rPr>
              <w:t>72</w:t>
            </w:r>
            <w:r w:rsidR="00D35E29">
              <w:rPr>
                <w:rFonts w:ascii="Arial" w:hAnsi="Arial" w:cs="Arial"/>
                <w:b/>
                <w:bCs/>
                <w:color w:val="000000"/>
                <w:sz w:val="18"/>
                <w:szCs w:val="18"/>
              </w:rPr>
              <w:t>,</w:t>
            </w:r>
            <w:r>
              <w:rPr>
                <w:rFonts w:ascii="Arial" w:hAnsi="Arial" w:cs="Arial"/>
                <w:b/>
                <w:bCs/>
                <w:color w:val="000000"/>
                <w:sz w:val="18"/>
                <w:szCs w:val="18"/>
              </w:rPr>
              <w:t>866</w:t>
            </w:r>
          </w:p>
        </w:tc>
        <w:tc>
          <w:tcPr>
            <w:tcW w:w="760" w:type="pct"/>
            <w:tcBorders>
              <w:top w:val="nil"/>
              <w:left w:val="nil"/>
              <w:bottom w:val="nil"/>
              <w:right w:val="nil"/>
            </w:tcBorders>
            <w:vAlign w:val="center"/>
          </w:tcPr>
          <w:p w14:paraId="31F31145" w14:textId="2CB652AA" w:rsidR="00264055" w:rsidRPr="003728B7" w:rsidRDefault="00264055" w:rsidP="00264055">
            <w:pPr>
              <w:widowControl w:val="0"/>
              <w:ind w:right="71"/>
              <w:jc w:val="right"/>
              <w:rPr>
                <w:rFonts w:ascii="Arial" w:hAnsi="Arial" w:cs="Arial"/>
                <w:color w:val="000000"/>
                <w:sz w:val="18"/>
                <w:szCs w:val="18"/>
              </w:rPr>
            </w:pPr>
            <w:r w:rsidRPr="003728B7">
              <w:rPr>
                <w:rFonts w:ascii="Arial" w:hAnsi="Arial" w:cs="Arial"/>
                <w:bCs/>
                <w:color w:val="000000"/>
                <w:sz w:val="18"/>
                <w:szCs w:val="18"/>
              </w:rPr>
              <w:t>(129</w:t>
            </w:r>
            <w:r w:rsidR="00D35E29">
              <w:rPr>
                <w:rFonts w:ascii="Arial" w:hAnsi="Arial" w:cs="Arial"/>
                <w:bCs/>
                <w:color w:val="000000"/>
                <w:sz w:val="18"/>
                <w:szCs w:val="18"/>
              </w:rPr>
              <w:t>,</w:t>
            </w:r>
            <w:r w:rsidRPr="003728B7">
              <w:rPr>
                <w:rFonts w:ascii="Arial" w:hAnsi="Arial" w:cs="Arial"/>
                <w:bCs/>
                <w:color w:val="000000"/>
                <w:sz w:val="18"/>
                <w:szCs w:val="18"/>
              </w:rPr>
              <w:t>564)</w:t>
            </w:r>
          </w:p>
        </w:tc>
        <w:tc>
          <w:tcPr>
            <w:tcW w:w="759" w:type="pct"/>
            <w:tcBorders>
              <w:top w:val="nil"/>
              <w:left w:val="nil"/>
              <w:bottom w:val="nil"/>
              <w:right w:val="nil"/>
            </w:tcBorders>
            <w:vAlign w:val="center"/>
          </w:tcPr>
          <w:p w14:paraId="54EA6027" w14:textId="6E09519E" w:rsidR="00264055" w:rsidRPr="003728B7" w:rsidRDefault="00264055" w:rsidP="00264055">
            <w:pPr>
              <w:widowControl w:val="0"/>
              <w:ind w:right="71"/>
              <w:jc w:val="right"/>
              <w:rPr>
                <w:rFonts w:ascii="Arial" w:hAnsi="Arial" w:cs="Arial"/>
                <w:color w:val="000000"/>
                <w:sz w:val="18"/>
                <w:szCs w:val="18"/>
              </w:rPr>
            </w:pPr>
            <w:r>
              <w:rPr>
                <w:rFonts w:ascii="Arial" w:hAnsi="Arial" w:cs="Arial"/>
                <w:color w:val="000000"/>
                <w:sz w:val="18"/>
                <w:szCs w:val="18"/>
              </w:rPr>
              <w:t>360</w:t>
            </w:r>
            <w:r w:rsidR="00D35E29">
              <w:rPr>
                <w:rFonts w:ascii="Arial" w:hAnsi="Arial" w:cs="Arial"/>
                <w:color w:val="000000"/>
                <w:sz w:val="18"/>
                <w:szCs w:val="18"/>
              </w:rPr>
              <w:t>,</w:t>
            </w:r>
            <w:r>
              <w:rPr>
                <w:rFonts w:ascii="Arial" w:hAnsi="Arial" w:cs="Arial"/>
                <w:color w:val="000000"/>
                <w:sz w:val="18"/>
                <w:szCs w:val="18"/>
              </w:rPr>
              <w:t>759</w:t>
            </w:r>
          </w:p>
        </w:tc>
      </w:tr>
      <w:tr w:rsidR="00D12ADF" w:rsidRPr="003728B7" w14:paraId="75C5B58D" w14:textId="77777777" w:rsidTr="00B8432C">
        <w:trPr>
          <w:trHeight w:val="289"/>
        </w:trPr>
        <w:tc>
          <w:tcPr>
            <w:tcW w:w="2356" w:type="pct"/>
            <w:tcBorders>
              <w:top w:val="nil"/>
              <w:left w:val="nil"/>
              <w:bottom w:val="nil"/>
              <w:right w:val="nil"/>
            </w:tcBorders>
            <w:shd w:val="clear" w:color="auto" w:fill="auto"/>
            <w:vAlign w:val="bottom"/>
          </w:tcPr>
          <w:p w14:paraId="2D36816B" w14:textId="550E545E" w:rsidR="00D12ADF" w:rsidRPr="003728B7" w:rsidRDefault="00D12ADF" w:rsidP="00D12ADF">
            <w:pPr>
              <w:widowControl w:val="0"/>
              <w:ind w:left="-57"/>
              <w:rPr>
                <w:rFonts w:ascii="Arial" w:hAnsi="Arial" w:cs="Arial"/>
                <w:color w:val="000000"/>
                <w:sz w:val="18"/>
                <w:szCs w:val="18"/>
              </w:rPr>
            </w:pPr>
            <w:r w:rsidRPr="00ED1AA5">
              <w:rPr>
                <w:rFonts w:ascii="Arial" w:hAnsi="Arial" w:cs="Arial"/>
                <w:color w:val="000000"/>
                <w:sz w:val="18"/>
                <w:szCs w:val="18"/>
                <w:lang w:val="en-US"/>
              </w:rPr>
              <w:t>Foreign exchange differences</w:t>
            </w:r>
          </w:p>
        </w:tc>
        <w:tc>
          <w:tcPr>
            <w:tcW w:w="365" w:type="pct"/>
            <w:tcBorders>
              <w:top w:val="nil"/>
              <w:left w:val="nil"/>
              <w:right w:val="nil"/>
            </w:tcBorders>
            <w:vAlign w:val="center"/>
          </w:tcPr>
          <w:p w14:paraId="1F0FA4F7" w14:textId="77777777" w:rsidR="00D12ADF" w:rsidRPr="003728B7" w:rsidRDefault="00D12ADF" w:rsidP="00D12ADF">
            <w:pPr>
              <w:widowControl w:val="0"/>
              <w:jc w:val="center"/>
              <w:rPr>
                <w:rFonts w:ascii="Arial" w:hAnsi="Arial" w:cs="Arial"/>
                <w:color w:val="000000"/>
                <w:sz w:val="18"/>
                <w:szCs w:val="18"/>
              </w:rPr>
            </w:pPr>
            <w:r w:rsidRPr="003728B7">
              <w:rPr>
                <w:rFonts w:ascii="Arial" w:hAnsi="Arial" w:cs="Arial"/>
                <w:color w:val="000000"/>
                <w:sz w:val="18"/>
                <w:szCs w:val="18"/>
              </w:rPr>
              <w:t>3</w:t>
            </w:r>
          </w:p>
        </w:tc>
        <w:tc>
          <w:tcPr>
            <w:tcW w:w="760" w:type="pct"/>
            <w:tcBorders>
              <w:top w:val="nil"/>
              <w:left w:val="nil"/>
              <w:right w:val="nil"/>
            </w:tcBorders>
            <w:vAlign w:val="center"/>
          </w:tcPr>
          <w:p w14:paraId="363848F6" w14:textId="37EE2281" w:rsidR="00D12ADF" w:rsidRPr="003728B7" w:rsidRDefault="00D12ADF" w:rsidP="00D12ADF">
            <w:pPr>
              <w:widowControl w:val="0"/>
              <w:ind w:right="71"/>
              <w:jc w:val="right"/>
              <w:rPr>
                <w:rFonts w:ascii="Arial" w:hAnsi="Arial" w:cs="Arial"/>
                <w:b/>
                <w:bCs/>
                <w:color w:val="000000"/>
                <w:sz w:val="18"/>
                <w:szCs w:val="18"/>
              </w:rPr>
            </w:pPr>
            <w:r w:rsidRPr="003728B7">
              <w:rPr>
                <w:rFonts w:ascii="Arial" w:hAnsi="Arial" w:cs="Arial"/>
                <w:b/>
                <w:bCs/>
                <w:color w:val="000000"/>
                <w:sz w:val="18"/>
                <w:szCs w:val="18"/>
              </w:rPr>
              <w:t>(35</w:t>
            </w:r>
            <w:r w:rsidR="00D35E29">
              <w:rPr>
                <w:rFonts w:ascii="Arial" w:hAnsi="Arial" w:cs="Arial"/>
                <w:b/>
                <w:bCs/>
                <w:color w:val="000000"/>
                <w:sz w:val="18"/>
                <w:szCs w:val="18"/>
              </w:rPr>
              <w:t>,</w:t>
            </w:r>
            <w:r w:rsidRPr="003728B7">
              <w:rPr>
                <w:rFonts w:ascii="Arial" w:hAnsi="Arial" w:cs="Arial"/>
                <w:b/>
                <w:bCs/>
                <w:color w:val="000000"/>
                <w:sz w:val="18"/>
                <w:szCs w:val="18"/>
              </w:rPr>
              <w:t>663)</w:t>
            </w:r>
          </w:p>
        </w:tc>
        <w:tc>
          <w:tcPr>
            <w:tcW w:w="760" w:type="pct"/>
            <w:tcBorders>
              <w:top w:val="nil"/>
              <w:left w:val="nil"/>
              <w:right w:val="nil"/>
            </w:tcBorders>
            <w:vAlign w:val="center"/>
          </w:tcPr>
          <w:p w14:paraId="2853C5CF" w14:textId="09D921DD" w:rsidR="00D12ADF" w:rsidRPr="003728B7" w:rsidRDefault="00D12ADF" w:rsidP="00D12ADF">
            <w:pPr>
              <w:widowControl w:val="0"/>
              <w:ind w:right="71"/>
              <w:jc w:val="right"/>
              <w:rPr>
                <w:rFonts w:ascii="Arial" w:hAnsi="Arial" w:cs="Arial"/>
                <w:color w:val="000000"/>
                <w:sz w:val="18"/>
                <w:szCs w:val="18"/>
              </w:rPr>
            </w:pPr>
            <w:r w:rsidRPr="003728B7">
              <w:rPr>
                <w:rFonts w:ascii="Arial" w:hAnsi="Arial" w:cs="Arial"/>
                <w:bCs/>
                <w:color w:val="000000"/>
                <w:sz w:val="18"/>
                <w:szCs w:val="18"/>
              </w:rPr>
              <w:t xml:space="preserve">    (49</w:t>
            </w:r>
            <w:r w:rsidR="00D35E29">
              <w:rPr>
                <w:rFonts w:ascii="Arial" w:hAnsi="Arial" w:cs="Arial"/>
                <w:bCs/>
                <w:color w:val="000000"/>
                <w:sz w:val="18"/>
                <w:szCs w:val="18"/>
              </w:rPr>
              <w:t>,</w:t>
            </w:r>
            <w:r w:rsidRPr="003728B7">
              <w:rPr>
                <w:rFonts w:ascii="Arial" w:hAnsi="Arial" w:cs="Arial"/>
                <w:bCs/>
                <w:color w:val="000000"/>
                <w:sz w:val="18"/>
                <w:szCs w:val="18"/>
              </w:rPr>
              <w:t>292)</w:t>
            </w:r>
          </w:p>
        </w:tc>
        <w:tc>
          <w:tcPr>
            <w:tcW w:w="759" w:type="pct"/>
            <w:tcBorders>
              <w:top w:val="nil"/>
              <w:left w:val="nil"/>
              <w:right w:val="nil"/>
            </w:tcBorders>
            <w:vAlign w:val="center"/>
          </w:tcPr>
          <w:p w14:paraId="30D851C5" w14:textId="1D7640CD" w:rsidR="00D12ADF" w:rsidRPr="003728B7" w:rsidRDefault="00D12ADF" w:rsidP="00D12ADF">
            <w:pPr>
              <w:widowControl w:val="0"/>
              <w:ind w:right="71"/>
              <w:jc w:val="right"/>
              <w:rPr>
                <w:rFonts w:ascii="Arial" w:hAnsi="Arial" w:cs="Arial"/>
                <w:color w:val="000000"/>
                <w:sz w:val="18"/>
                <w:szCs w:val="18"/>
              </w:rPr>
            </w:pPr>
            <w:r w:rsidRPr="003728B7">
              <w:rPr>
                <w:rFonts w:ascii="Arial" w:hAnsi="Arial" w:cs="Arial"/>
                <w:color w:val="000000"/>
                <w:sz w:val="18"/>
                <w:szCs w:val="18"/>
              </w:rPr>
              <w:t>203</w:t>
            </w:r>
            <w:r w:rsidR="00D35E29">
              <w:rPr>
                <w:rFonts w:ascii="Arial" w:hAnsi="Arial" w:cs="Arial"/>
                <w:color w:val="000000"/>
                <w:sz w:val="18"/>
                <w:szCs w:val="18"/>
              </w:rPr>
              <w:t>,</w:t>
            </w:r>
            <w:r w:rsidRPr="003728B7">
              <w:rPr>
                <w:rFonts w:ascii="Arial" w:hAnsi="Arial" w:cs="Arial"/>
                <w:color w:val="000000"/>
                <w:sz w:val="18"/>
                <w:szCs w:val="18"/>
              </w:rPr>
              <w:t>145</w:t>
            </w:r>
          </w:p>
        </w:tc>
      </w:tr>
      <w:tr w:rsidR="00D12ADF" w:rsidRPr="003728B7" w14:paraId="572866A9" w14:textId="77777777" w:rsidTr="00B8432C">
        <w:trPr>
          <w:trHeight w:val="279"/>
        </w:trPr>
        <w:tc>
          <w:tcPr>
            <w:tcW w:w="2356" w:type="pct"/>
            <w:tcBorders>
              <w:top w:val="nil"/>
              <w:left w:val="nil"/>
              <w:bottom w:val="nil"/>
              <w:right w:val="nil"/>
            </w:tcBorders>
            <w:shd w:val="clear" w:color="auto" w:fill="auto"/>
            <w:vAlign w:val="bottom"/>
          </w:tcPr>
          <w:p w14:paraId="3CD2CAE6" w14:textId="7F121C0A" w:rsidR="00D12ADF" w:rsidRPr="003728B7" w:rsidRDefault="00D12ADF" w:rsidP="00D12ADF">
            <w:pPr>
              <w:widowControl w:val="0"/>
              <w:ind w:left="-57"/>
              <w:rPr>
                <w:rFonts w:ascii="Arial" w:hAnsi="Arial" w:cs="Arial"/>
                <w:color w:val="000000"/>
                <w:sz w:val="18"/>
                <w:szCs w:val="18"/>
              </w:rPr>
            </w:pPr>
            <w:r w:rsidRPr="00ED1AA5">
              <w:rPr>
                <w:rFonts w:ascii="Arial" w:hAnsi="Arial" w:cs="Arial"/>
                <w:color w:val="000000"/>
                <w:sz w:val="18"/>
                <w:szCs w:val="18"/>
                <w:lang w:val="en-US"/>
              </w:rPr>
              <w:t>Internal transfers</w:t>
            </w:r>
          </w:p>
        </w:tc>
        <w:tc>
          <w:tcPr>
            <w:tcW w:w="365" w:type="pct"/>
            <w:tcBorders>
              <w:top w:val="nil"/>
              <w:left w:val="nil"/>
              <w:bottom w:val="nil"/>
              <w:right w:val="nil"/>
            </w:tcBorders>
            <w:vAlign w:val="center"/>
          </w:tcPr>
          <w:p w14:paraId="7DBEA9F3" w14:textId="77777777" w:rsidR="00D12ADF" w:rsidRPr="003728B7" w:rsidRDefault="00D12ADF" w:rsidP="00D12ADF">
            <w:pPr>
              <w:widowControl w:val="0"/>
              <w:jc w:val="center"/>
              <w:rPr>
                <w:rFonts w:ascii="Arial" w:hAnsi="Arial" w:cs="Arial"/>
                <w:color w:val="000000"/>
                <w:sz w:val="18"/>
                <w:szCs w:val="18"/>
              </w:rPr>
            </w:pPr>
            <w:r w:rsidRPr="003728B7">
              <w:rPr>
                <w:rFonts w:ascii="Arial" w:hAnsi="Arial" w:cs="Arial"/>
                <w:color w:val="000000"/>
                <w:sz w:val="18"/>
                <w:szCs w:val="18"/>
              </w:rPr>
              <w:t>4</w:t>
            </w:r>
          </w:p>
        </w:tc>
        <w:tc>
          <w:tcPr>
            <w:tcW w:w="760" w:type="pct"/>
            <w:tcBorders>
              <w:top w:val="nil"/>
              <w:left w:val="nil"/>
              <w:bottom w:val="single" w:sz="4" w:space="0" w:color="auto"/>
              <w:right w:val="nil"/>
            </w:tcBorders>
            <w:vAlign w:val="center"/>
          </w:tcPr>
          <w:p w14:paraId="168ACBA9" w14:textId="51FBFE5E" w:rsidR="00D12ADF" w:rsidRPr="003728B7" w:rsidRDefault="00D12ADF" w:rsidP="00D12ADF">
            <w:pPr>
              <w:widowControl w:val="0"/>
              <w:ind w:right="71"/>
              <w:jc w:val="right"/>
              <w:rPr>
                <w:rFonts w:ascii="Arial" w:hAnsi="Arial" w:cs="Arial"/>
                <w:b/>
                <w:bCs/>
                <w:color w:val="000000"/>
                <w:sz w:val="18"/>
                <w:szCs w:val="18"/>
              </w:rPr>
            </w:pPr>
            <w:r w:rsidRPr="003728B7">
              <w:rPr>
                <w:rFonts w:ascii="Arial" w:hAnsi="Arial" w:cs="Arial"/>
                <w:b/>
                <w:bCs/>
                <w:color w:val="000000"/>
                <w:sz w:val="18"/>
                <w:szCs w:val="18"/>
              </w:rPr>
              <w:t>(66</w:t>
            </w:r>
            <w:r w:rsidR="00D35E29">
              <w:rPr>
                <w:rFonts w:ascii="Arial" w:hAnsi="Arial" w:cs="Arial"/>
                <w:b/>
                <w:bCs/>
                <w:color w:val="000000"/>
                <w:sz w:val="18"/>
                <w:szCs w:val="18"/>
              </w:rPr>
              <w:t>,</w:t>
            </w:r>
            <w:r w:rsidRPr="003728B7">
              <w:rPr>
                <w:rFonts w:ascii="Arial" w:hAnsi="Arial" w:cs="Arial"/>
                <w:b/>
                <w:bCs/>
                <w:color w:val="000000"/>
                <w:sz w:val="18"/>
                <w:szCs w:val="18"/>
              </w:rPr>
              <w:t>663)</w:t>
            </w:r>
          </w:p>
        </w:tc>
        <w:tc>
          <w:tcPr>
            <w:tcW w:w="760" w:type="pct"/>
            <w:tcBorders>
              <w:top w:val="nil"/>
              <w:left w:val="nil"/>
              <w:bottom w:val="single" w:sz="4" w:space="0" w:color="auto"/>
              <w:right w:val="nil"/>
            </w:tcBorders>
            <w:vAlign w:val="center"/>
          </w:tcPr>
          <w:p w14:paraId="65B3D9F3" w14:textId="71284F70" w:rsidR="00D12ADF" w:rsidRPr="003728B7" w:rsidRDefault="00D12ADF" w:rsidP="00D12ADF">
            <w:pPr>
              <w:widowControl w:val="0"/>
              <w:ind w:right="71"/>
              <w:jc w:val="right"/>
              <w:rPr>
                <w:rFonts w:ascii="Arial" w:hAnsi="Arial" w:cs="Arial"/>
                <w:color w:val="000000"/>
                <w:sz w:val="18"/>
                <w:szCs w:val="18"/>
              </w:rPr>
            </w:pPr>
            <w:r w:rsidRPr="003728B7">
              <w:rPr>
                <w:rFonts w:ascii="Arial" w:hAnsi="Arial" w:cs="Arial"/>
                <w:bCs/>
                <w:color w:val="000000"/>
                <w:sz w:val="18"/>
                <w:szCs w:val="18"/>
              </w:rPr>
              <w:t>(54</w:t>
            </w:r>
            <w:r w:rsidR="00D35E29">
              <w:rPr>
                <w:rFonts w:ascii="Arial" w:hAnsi="Arial" w:cs="Arial"/>
                <w:bCs/>
                <w:color w:val="000000"/>
                <w:sz w:val="18"/>
                <w:szCs w:val="18"/>
              </w:rPr>
              <w:t>,</w:t>
            </w:r>
            <w:r w:rsidRPr="003728B7">
              <w:rPr>
                <w:rFonts w:ascii="Arial" w:hAnsi="Arial" w:cs="Arial"/>
                <w:bCs/>
                <w:color w:val="000000"/>
                <w:sz w:val="18"/>
                <w:szCs w:val="18"/>
              </w:rPr>
              <w:t>560)</w:t>
            </w:r>
          </w:p>
        </w:tc>
        <w:tc>
          <w:tcPr>
            <w:tcW w:w="759" w:type="pct"/>
            <w:tcBorders>
              <w:top w:val="nil"/>
              <w:left w:val="nil"/>
              <w:bottom w:val="single" w:sz="4" w:space="0" w:color="auto"/>
              <w:right w:val="nil"/>
            </w:tcBorders>
            <w:vAlign w:val="center"/>
          </w:tcPr>
          <w:p w14:paraId="3FBD2B06" w14:textId="1E7DB216" w:rsidR="00D12ADF" w:rsidRPr="003728B7" w:rsidRDefault="00D12ADF" w:rsidP="00D12ADF">
            <w:pPr>
              <w:widowControl w:val="0"/>
              <w:ind w:right="71"/>
              <w:jc w:val="right"/>
              <w:rPr>
                <w:rFonts w:ascii="Arial" w:hAnsi="Arial" w:cs="Arial"/>
                <w:color w:val="000000"/>
                <w:sz w:val="18"/>
                <w:szCs w:val="18"/>
              </w:rPr>
            </w:pPr>
            <w:r w:rsidRPr="003728B7">
              <w:rPr>
                <w:rFonts w:ascii="Arial" w:hAnsi="Arial" w:cs="Arial"/>
                <w:color w:val="000000"/>
                <w:sz w:val="18"/>
                <w:szCs w:val="18"/>
              </w:rPr>
              <w:t>(327</w:t>
            </w:r>
            <w:r w:rsidR="00D35E29">
              <w:rPr>
                <w:rFonts w:ascii="Arial" w:hAnsi="Arial" w:cs="Arial"/>
                <w:color w:val="000000"/>
                <w:sz w:val="18"/>
                <w:szCs w:val="18"/>
              </w:rPr>
              <w:t>,</w:t>
            </w:r>
            <w:r w:rsidRPr="003728B7">
              <w:rPr>
                <w:rFonts w:ascii="Arial" w:hAnsi="Arial" w:cs="Arial"/>
                <w:color w:val="000000"/>
                <w:sz w:val="18"/>
                <w:szCs w:val="18"/>
              </w:rPr>
              <w:t>883)</w:t>
            </w:r>
          </w:p>
        </w:tc>
      </w:tr>
      <w:tr w:rsidR="00D12ADF" w:rsidRPr="003728B7" w14:paraId="61937B71" w14:textId="77777777" w:rsidTr="00B8432C">
        <w:trPr>
          <w:trHeight w:val="273"/>
        </w:trPr>
        <w:tc>
          <w:tcPr>
            <w:tcW w:w="2356" w:type="pct"/>
            <w:tcBorders>
              <w:top w:val="nil"/>
              <w:left w:val="nil"/>
              <w:bottom w:val="nil"/>
              <w:right w:val="nil"/>
            </w:tcBorders>
            <w:shd w:val="clear" w:color="auto" w:fill="auto"/>
            <w:vAlign w:val="bottom"/>
            <w:hideMark/>
          </w:tcPr>
          <w:p w14:paraId="43F7474C" w14:textId="1E0C840B" w:rsidR="00D12ADF" w:rsidRPr="00D12ADF" w:rsidRDefault="00D12ADF" w:rsidP="00D12ADF">
            <w:pPr>
              <w:widowControl w:val="0"/>
              <w:ind w:left="-57"/>
              <w:rPr>
                <w:rFonts w:ascii="Arial" w:hAnsi="Arial" w:cs="Arial"/>
                <w:b/>
                <w:bCs/>
                <w:color w:val="000000"/>
                <w:sz w:val="18"/>
                <w:szCs w:val="18"/>
                <w:lang w:val="en-US"/>
              </w:rPr>
            </w:pPr>
            <w:r w:rsidRPr="00D12ADF">
              <w:rPr>
                <w:rFonts w:ascii="Arial" w:hAnsi="Arial" w:cs="Arial"/>
                <w:b/>
                <w:bCs/>
                <w:color w:val="000000"/>
                <w:sz w:val="18"/>
                <w:szCs w:val="18"/>
                <w:lang w:val="en-US"/>
              </w:rPr>
              <w:t>Project balance at end of period</w:t>
            </w:r>
          </w:p>
        </w:tc>
        <w:tc>
          <w:tcPr>
            <w:tcW w:w="365" w:type="pct"/>
            <w:tcBorders>
              <w:left w:val="nil"/>
              <w:right w:val="nil"/>
            </w:tcBorders>
            <w:vAlign w:val="center"/>
          </w:tcPr>
          <w:p w14:paraId="007709A7" w14:textId="77777777" w:rsidR="00D12ADF" w:rsidRPr="003728B7" w:rsidRDefault="00D12ADF" w:rsidP="00D12ADF">
            <w:pPr>
              <w:widowControl w:val="0"/>
              <w:jc w:val="center"/>
              <w:rPr>
                <w:rFonts w:ascii="Arial" w:hAnsi="Arial" w:cs="Arial"/>
                <w:color w:val="000000"/>
                <w:sz w:val="18"/>
                <w:szCs w:val="18"/>
              </w:rPr>
            </w:pPr>
            <w:r w:rsidRPr="003728B7">
              <w:rPr>
                <w:rFonts w:ascii="Arial" w:hAnsi="Arial" w:cs="Arial"/>
                <w:color w:val="000000"/>
                <w:sz w:val="18"/>
                <w:szCs w:val="18"/>
              </w:rPr>
              <w:t>3</w:t>
            </w:r>
          </w:p>
        </w:tc>
        <w:tc>
          <w:tcPr>
            <w:tcW w:w="760" w:type="pct"/>
            <w:tcBorders>
              <w:top w:val="single" w:sz="4" w:space="0" w:color="auto"/>
              <w:left w:val="nil"/>
              <w:bottom w:val="double" w:sz="4" w:space="0" w:color="auto"/>
              <w:right w:val="nil"/>
            </w:tcBorders>
            <w:vAlign w:val="center"/>
          </w:tcPr>
          <w:p w14:paraId="71B9F361" w14:textId="626253B7" w:rsidR="00D12ADF" w:rsidRPr="003728B7" w:rsidRDefault="00D12ADF" w:rsidP="00D12ADF">
            <w:pPr>
              <w:widowControl w:val="0"/>
              <w:ind w:right="71"/>
              <w:jc w:val="right"/>
              <w:rPr>
                <w:rFonts w:ascii="Arial" w:hAnsi="Arial" w:cs="Arial"/>
                <w:b/>
                <w:bCs/>
                <w:color w:val="000000"/>
                <w:sz w:val="18"/>
                <w:szCs w:val="18"/>
              </w:rPr>
            </w:pPr>
            <w:r w:rsidRPr="003728B7">
              <w:rPr>
                <w:rFonts w:ascii="Arial" w:hAnsi="Arial" w:cs="Arial"/>
                <w:b/>
                <w:bCs/>
                <w:color w:val="000000"/>
                <w:sz w:val="18"/>
                <w:szCs w:val="18"/>
              </w:rPr>
              <w:t>626</w:t>
            </w:r>
            <w:r w:rsidR="00D35E29">
              <w:rPr>
                <w:rFonts w:ascii="Arial" w:hAnsi="Arial" w:cs="Arial"/>
                <w:b/>
                <w:bCs/>
                <w:color w:val="000000"/>
                <w:sz w:val="18"/>
                <w:szCs w:val="18"/>
              </w:rPr>
              <w:t>,</w:t>
            </w:r>
            <w:r w:rsidRPr="003728B7">
              <w:rPr>
                <w:rFonts w:ascii="Arial" w:hAnsi="Arial" w:cs="Arial"/>
                <w:b/>
                <w:bCs/>
                <w:color w:val="000000"/>
                <w:sz w:val="18"/>
                <w:szCs w:val="18"/>
              </w:rPr>
              <w:t>119</w:t>
            </w:r>
          </w:p>
        </w:tc>
        <w:tc>
          <w:tcPr>
            <w:tcW w:w="760" w:type="pct"/>
            <w:tcBorders>
              <w:top w:val="single" w:sz="4" w:space="0" w:color="auto"/>
              <w:left w:val="nil"/>
              <w:bottom w:val="double" w:sz="4" w:space="0" w:color="auto"/>
              <w:right w:val="nil"/>
            </w:tcBorders>
            <w:vAlign w:val="center"/>
          </w:tcPr>
          <w:p w14:paraId="05BAB46C" w14:textId="6B8FF83F" w:rsidR="00D12ADF" w:rsidRPr="003728B7" w:rsidRDefault="00D12ADF" w:rsidP="00D12ADF">
            <w:pPr>
              <w:widowControl w:val="0"/>
              <w:ind w:right="71"/>
              <w:jc w:val="right"/>
              <w:rPr>
                <w:rFonts w:ascii="Arial" w:hAnsi="Arial" w:cs="Arial"/>
                <w:color w:val="000000"/>
                <w:sz w:val="18"/>
                <w:szCs w:val="18"/>
              </w:rPr>
            </w:pPr>
            <w:r w:rsidRPr="003728B7">
              <w:rPr>
                <w:rFonts w:ascii="Arial" w:hAnsi="Arial" w:cs="Arial"/>
                <w:bCs/>
                <w:color w:val="000000"/>
                <w:sz w:val="18"/>
                <w:szCs w:val="18"/>
              </w:rPr>
              <w:t>655</w:t>
            </w:r>
            <w:r w:rsidR="00D35E29">
              <w:rPr>
                <w:rFonts w:ascii="Arial" w:hAnsi="Arial" w:cs="Arial"/>
                <w:bCs/>
                <w:color w:val="000000"/>
                <w:sz w:val="18"/>
                <w:szCs w:val="18"/>
              </w:rPr>
              <w:t>,</w:t>
            </w:r>
            <w:r w:rsidRPr="003728B7">
              <w:rPr>
                <w:rFonts w:ascii="Arial" w:hAnsi="Arial" w:cs="Arial"/>
                <w:bCs/>
                <w:color w:val="000000"/>
                <w:sz w:val="18"/>
                <w:szCs w:val="18"/>
              </w:rPr>
              <w:t>579</w:t>
            </w:r>
          </w:p>
        </w:tc>
        <w:tc>
          <w:tcPr>
            <w:tcW w:w="759" w:type="pct"/>
            <w:tcBorders>
              <w:top w:val="single" w:sz="4" w:space="0" w:color="auto"/>
              <w:left w:val="nil"/>
              <w:bottom w:val="double" w:sz="4" w:space="0" w:color="auto"/>
              <w:right w:val="nil"/>
            </w:tcBorders>
            <w:vAlign w:val="center"/>
          </w:tcPr>
          <w:p w14:paraId="66A84CB4" w14:textId="5B226F6B" w:rsidR="00D12ADF" w:rsidRPr="003728B7" w:rsidRDefault="00D12ADF" w:rsidP="00D12ADF">
            <w:pPr>
              <w:widowControl w:val="0"/>
              <w:ind w:right="71"/>
              <w:jc w:val="right"/>
              <w:rPr>
                <w:rFonts w:ascii="Arial" w:hAnsi="Arial" w:cs="Arial"/>
                <w:color w:val="000000"/>
                <w:sz w:val="18"/>
                <w:szCs w:val="18"/>
              </w:rPr>
            </w:pPr>
            <w:r w:rsidRPr="003728B7">
              <w:rPr>
                <w:rFonts w:ascii="Arial" w:hAnsi="Arial" w:cs="Arial"/>
                <w:color w:val="000000"/>
                <w:sz w:val="18"/>
                <w:szCs w:val="18"/>
              </w:rPr>
              <w:t>626</w:t>
            </w:r>
            <w:r w:rsidR="00D35E29">
              <w:rPr>
                <w:rFonts w:ascii="Arial" w:hAnsi="Arial" w:cs="Arial"/>
                <w:color w:val="000000"/>
                <w:sz w:val="18"/>
                <w:szCs w:val="18"/>
              </w:rPr>
              <w:t>,</w:t>
            </w:r>
            <w:r w:rsidRPr="003728B7">
              <w:rPr>
                <w:rFonts w:ascii="Arial" w:hAnsi="Arial" w:cs="Arial"/>
                <w:color w:val="000000"/>
                <w:sz w:val="18"/>
                <w:szCs w:val="18"/>
              </w:rPr>
              <w:t>119</w:t>
            </w:r>
          </w:p>
        </w:tc>
      </w:tr>
    </w:tbl>
    <w:p w14:paraId="71F38706" w14:textId="77777777" w:rsidR="007C3273" w:rsidRDefault="007C3273" w:rsidP="007C3273">
      <w:pPr>
        <w:pStyle w:val="Default"/>
        <w:widowControl w:val="0"/>
        <w:rPr>
          <w:rFonts w:ascii="Arial" w:hAnsi="Arial" w:cs="Arial"/>
          <w:snapToGrid w:val="0"/>
          <w:color w:val="auto"/>
          <w:sz w:val="16"/>
          <w:szCs w:val="16"/>
        </w:rPr>
      </w:pPr>
    </w:p>
    <w:p w14:paraId="1EC3F974" w14:textId="77777777" w:rsidR="00D35E29" w:rsidRPr="00ED1AA5" w:rsidRDefault="007C3273" w:rsidP="00D35E29">
      <w:pPr>
        <w:pStyle w:val="Default"/>
        <w:widowControl w:val="0"/>
        <w:spacing w:after="120"/>
        <w:ind w:left="284" w:hanging="284"/>
        <w:rPr>
          <w:rFonts w:ascii="Arial" w:hAnsi="Arial" w:cs="Arial"/>
          <w:sz w:val="22"/>
          <w:szCs w:val="22"/>
          <w:lang w:val="en-US"/>
        </w:rPr>
      </w:pPr>
      <w:r w:rsidRPr="00D35E29">
        <w:rPr>
          <w:rFonts w:ascii="Arial" w:hAnsi="Arial" w:cs="Arial"/>
          <w:snapToGrid w:val="0"/>
          <w:color w:val="auto"/>
          <w:sz w:val="16"/>
          <w:szCs w:val="16"/>
          <w:lang w:val="en-US"/>
        </w:rPr>
        <w:t>(*)</w:t>
      </w:r>
      <w:r w:rsidRPr="00D35E29">
        <w:rPr>
          <w:rFonts w:ascii="Arial" w:hAnsi="Arial" w:cs="Arial"/>
          <w:snapToGrid w:val="0"/>
          <w:color w:val="auto"/>
          <w:sz w:val="16"/>
          <w:szCs w:val="16"/>
          <w:lang w:val="en-US"/>
        </w:rPr>
        <w:tab/>
      </w:r>
      <w:r w:rsidR="00D35E29" w:rsidRPr="00ED1AA5">
        <w:rPr>
          <w:rFonts w:ascii="Arial" w:hAnsi="Arial" w:cs="Arial"/>
          <w:snapToGrid w:val="0"/>
          <w:color w:val="auto"/>
          <w:sz w:val="16"/>
          <w:szCs w:val="16"/>
          <w:lang w:val="en-US"/>
        </w:rPr>
        <w:t>This amount refers to financial investment yield (cost), net of income tax to be withheld upon redemption by Funbio.</w:t>
      </w:r>
    </w:p>
    <w:p w14:paraId="5F4590FC" w14:textId="4F7A2C4F" w:rsidR="00D35E29" w:rsidRPr="00ED1AA5" w:rsidRDefault="00D35E29" w:rsidP="00D35E29">
      <w:pPr>
        <w:pStyle w:val="Default"/>
        <w:widowControl w:val="0"/>
        <w:ind w:left="284" w:hanging="284"/>
        <w:rPr>
          <w:rFonts w:ascii="Arial" w:hAnsi="Arial" w:cs="Arial"/>
          <w:snapToGrid w:val="0"/>
          <w:color w:val="auto"/>
          <w:sz w:val="16"/>
          <w:szCs w:val="16"/>
          <w:lang w:val="en-US"/>
        </w:rPr>
      </w:pPr>
      <w:r w:rsidRPr="00ED1AA5">
        <w:rPr>
          <w:rFonts w:ascii="Arial" w:hAnsi="Arial" w:cs="Arial"/>
          <w:snapToGrid w:val="0"/>
          <w:color w:val="auto"/>
          <w:sz w:val="16"/>
          <w:szCs w:val="16"/>
          <w:lang w:val="en-US"/>
        </w:rPr>
        <w:t>(**)</w:t>
      </w:r>
      <w:r w:rsidRPr="00ED1AA5">
        <w:rPr>
          <w:rFonts w:ascii="Arial" w:hAnsi="Arial" w:cs="Arial"/>
          <w:snapToGrid w:val="0"/>
          <w:color w:val="auto"/>
          <w:sz w:val="16"/>
          <w:szCs w:val="16"/>
          <w:lang w:val="en-US"/>
        </w:rPr>
        <w:tab/>
        <w:t xml:space="preserve">The accumulated amount refers to the period from October 1, </w:t>
      </w:r>
      <w:proofErr w:type="gramStart"/>
      <w:r w:rsidRPr="00ED1AA5">
        <w:rPr>
          <w:rFonts w:ascii="Arial" w:hAnsi="Arial" w:cs="Arial"/>
          <w:snapToGrid w:val="0"/>
          <w:color w:val="auto"/>
          <w:sz w:val="16"/>
          <w:szCs w:val="16"/>
          <w:lang w:val="en-US"/>
        </w:rPr>
        <w:t>2010</w:t>
      </w:r>
      <w:proofErr w:type="gramEnd"/>
      <w:r w:rsidRPr="00ED1AA5">
        <w:rPr>
          <w:rFonts w:ascii="Arial" w:hAnsi="Arial" w:cs="Arial"/>
          <w:snapToGrid w:val="0"/>
          <w:color w:val="auto"/>
          <w:sz w:val="16"/>
          <w:szCs w:val="16"/>
          <w:lang w:val="en-US"/>
        </w:rPr>
        <w:t xml:space="preserve"> to December 31, 202</w:t>
      </w:r>
      <w:r>
        <w:rPr>
          <w:rFonts w:ascii="Arial" w:hAnsi="Arial" w:cs="Arial"/>
          <w:snapToGrid w:val="0"/>
          <w:color w:val="auto"/>
          <w:sz w:val="16"/>
          <w:szCs w:val="16"/>
          <w:lang w:val="en-US"/>
        </w:rPr>
        <w:t>3</w:t>
      </w:r>
      <w:r w:rsidRPr="00ED1AA5">
        <w:rPr>
          <w:rFonts w:ascii="Arial" w:hAnsi="Arial" w:cs="Arial"/>
          <w:snapToGrid w:val="0"/>
          <w:color w:val="auto"/>
          <w:sz w:val="16"/>
          <w:szCs w:val="16"/>
          <w:lang w:val="en-US"/>
        </w:rPr>
        <w:t>.</w:t>
      </w:r>
    </w:p>
    <w:p w14:paraId="0AD7F615" w14:textId="77777777" w:rsidR="00D35E29" w:rsidRPr="00ED1AA5" w:rsidRDefault="00D35E29" w:rsidP="00D35E29">
      <w:pPr>
        <w:pStyle w:val="Default"/>
        <w:widowControl w:val="0"/>
        <w:tabs>
          <w:tab w:val="left" w:pos="3640"/>
        </w:tabs>
        <w:rPr>
          <w:rFonts w:ascii="Arial" w:hAnsi="Arial" w:cs="Arial"/>
          <w:sz w:val="22"/>
          <w:szCs w:val="22"/>
          <w:lang w:val="en-US"/>
        </w:rPr>
      </w:pPr>
    </w:p>
    <w:p w14:paraId="1A0831A3" w14:textId="77777777" w:rsidR="00D35E29" w:rsidRPr="00ED1AA5" w:rsidRDefault="00D35E29" w:rsidP="00D35E29">
      <w:pPr>
        <w:pStyle w:val="Default"/>
        <w:widowControl w:val="0"/>
        <w:rPr>
          <w:rFonts w:ascii="Arial" w:hAnsi="Arial" w:cs="Arial"/>
          <w:sz w:val="22"/>
          <w:szCs w:val="22"/>
          <w:lang w:val="en-US"/>
        </w:rPr>
      </w:pPr>
    </w:p>
    <w:p w14:paraId="297BEDED" w14:textId="476501EC" w:rsidR="007C3273" w:rsidRPr="00283C4E" w:rsidRDefault="00D35E29" w:rsidP="00D35E29">
      <w:pPr>
        <w:pStyle w:val="Default"/>
        <w:widowControl w:val="0"/>
        <w:spacing w:after="120"/>
        <w:ind w:left="284" w:hanging="284"/>
        <w:rPr>
          <w:rFonts w:ascii="Arial" w:hAnsi="Arial" w:cs="Arial"/>
          <w:sz w:val="22"/>
          <w:szCs w:val="22"/>
        </w:rPr>
      </w:pPr>
      <w:proofErr w:type="spellStart"/>
      <w:r w:rsidRPr="009366B4">
        <w:rPr>
          <w:rFonts w:ascii="Arial" w:hAnsi="Arial" w:cs="Arial"/>
          <w:sz w:val="22"/>
          <w:szCs w:val="22"/>
        </w:rPr>
        <w:t>See</w:t>
      </w:r>
      <w:proofErr w:type="spellEnd"/>
      <w:r w:rsidRPr="009366B4">
        <w:rPr>
          <w:rFonts w:ascii="Arial" w:hAnsi="Arial" w:cs="Arial"/>
          <w:sz w:val="22"/>
          <w:szCs w:val="22"/>
        </w:rPr>
        <w:t xml:space="preserve"> accompanying notes</w:t>
      </w:r>
      <w:r w:rsidR="007C3273" w:rsidRPr="00283C4E">
        <w:rPr>
          <w:rFonts w:ascii="Arial" w:hAnsi="Arial" w:cs="Arial"/>
          <w:sz w:val="22"/>
          <w:szCs w:val="22"/>
        </w:rPr>
        <w:t>.</w:t>
      </w:r>
    </w:p>
    <w:p w14:paraId="78DA4850" w14:textId="77777777" w:rsidR="007C3273" w:rsidRDefault="007C3273" w:rsidP="006C3C4A">
      <w:pPr>
        <w:widowControl w:val="0"/>
        <w:ind w:right="1134"/>
        <w:rPr>
          <w:rStyle w:val="Bodytext2Calibri65ptBold"/>
          <w:rFonts w:ascii="Arial" w:hAnsi="Arial" w:cs="Arial"/>
          <w:b w:val="0"/>
          <w:bCs w:val="0"/>
          <w:sz w:val="22"/>
        </w:rPr>
      </w:pPr>
    </w:p>
    <w:p w14:paraId="6C7425BD" w14:textId="3ABA1B2B" w:rsidR="007C3273" w:rsidRDefault="007C3273" w:rsidP="006C3C4A">
      <w:pPr>
        <w:widowControl w:val="0"/>
        <w:ind w:right="1134"/>
        <w:rPr>
          <w:rStyle w:val="Bodytext2Calibri65ptBold"/>
          <w:rFonts w:ascii="Arial" w:hAnsi="Arial" w:cs="Arial"/>
          <w:b w:val="0"/>
          <w:bCs w:val="0"/>
          <w:sz w:val="22"/>
        </w:rPr>
      </w:pPr>
    </w:p>
    <w:p w14:paraId="10B109C1" w14:textId="72CFEF60" w:rsidR="00001A42" w:rsidRDefault="00001A42" w:rsidP="006C3C4A">
      <w:pPr>
        <w:widowControl w:val="0"/>
        <w:ind w:right="1134"/>
        <w:rPr>
          <w:rStyle w:val="Bodytext2Calibri65ptBold"/>
          <w:rFonts w:ascii="Arial" w:hAnsi="Arial" w:cs="Arial"/>
          <w:b w:val="0"/>
          <w:bCs w:val="0"/>
          <w:sz w:val="22"/>
        </w:rPr>
      </w:pPr>
    </w:p>
    <w:p w14:paraId="2E1F33E8" w14:textId="7E1712D6" w:rsidR="00001A42" w:rsidRDefault="00001A42" w:rsidP="006C3C4A">
      <w:pPr>
        <w:widowControl w:val="0"/>
        <w:ind w:right="1134"/>
        <w:rPr>
          <w:rStyle w:val="Bodytext2Calibri65ptBold"/>
          <w:rFonts w:ascii="Arial" w:hAnsi="Arial" w:cs="Arial"/>
          <w:b w:val="0"/>
          <w:bCs w:val="0"/>
          <w:sz w:val="22"/>
        </w:rPr>
      </w:pPr>
    </w:p>
    <w:p w14:paraId="563A877D" w14:textId="1E6CA80B" w:rsidR="00001A42" w:rsidRDefault="00001A42" w:rsidP="006C3C4A">
      <w:pPr>
        <w:widowControl w:val="0"/>
        <w:ind w:right="1134"/>
        <w:rPr>
          <w:rStyle w:val="Bodytext2Calibri65ptBold"/>
          <w:rFonts w:ascii="Arial" w:hAnsi="Arial" w:cs="Arial"/>
          <w:b w:val="0"/>
          <w:bCs w:val="0"/>
          <w:sz w:val="22"/>
        </w:rPr>
      </w:pPr>
    </w:p>
    <w:p w14:paraId="49777B79" w14:textId="07C8A3C2" w:rsidR="00001A42" w:rsidRDefault="00001A42" w:rsidP="006C3C4A">
      <w:pPr>
        <w:widowControl w:val="0"/>
        <w:ind w:right="1134"/>
        <w:rPr>
          <w:rStyle w:val="Bodytext2Calibri65ptBold"/>
          <w:rFonts w:ascii="Arial" w:hAnsi="Arial" w:cs="Arial"/>
          <w:b w:val="0"/>
          <w:bCs w:val="0"/>
          <w:sz w:val="22"/>
        </w:rPr>
      </w:pPr>
    </w:p>
    <w:p w14:paraId="373EF1F0" w14:textId="04D46154" w:rsidR="00001A42" w:rsidRDefault="00001A42" w:rsidP="006C3C4A">
      <w:pPr>
        <w:widowControl w:val="0"/>
        <w:ind w:right="1134"/>
        <w:rPr>
          <w:rStyle w:val="Bodytext2Calibri65ptBold"/>
          <w:rFonts w:ascii="Arial" w:hAnsi="Arial" w:cs="Arial"/>
          <w:b w:val="0"/>
          <w:bCs w:val="0"/>
          <w:sz w:val="22"/>
        </w:rPr>
      </w:pPr>
    </w:p>
    <w:p w14:paraId="62A67E86" w14:textId="2850BE90" w:rsidR="00001A42" w:rsidRDefault="00001A42" w:rsidP="006C3C4A">
      <w:pPr>
        <w:widowControl w:val="0"/>
        <w:ind w:right="1134"/>
        <w:rPr>
          <w:rStyle w:val="Bodytext2Calibri65ptBold"/>
          <w:rFonts w:ascii="Arial" w:hAnsi="Arial" w:cs="Arial"/>
          <w:b w:val="0"/>
          <w:bCs w:val="0"/>
          <w:sz w:val="22"/>
        </w:rPr>
      </w:pPr>
    </w:p>
    <w:p w14:paraId="3CAB52A9" w14:textId="138EE7A7" w:rsidR="00001A42" w:rsidRDefault="00001A42" w:rsidP="006C3C4A">
      <w:pPr>
        <w:widowControl w:val="0"/>
        <w:ind w:right="1134"/>
        <w:rPr>
          <w:rStyle w:val="Bodytext2Calibri65ptBold"/>
          <w:rFonts w:ascii="Arial" w:hAnsi="Arial" w:cs="Arial"/>
          <w:b w:val="0"/>
          <w:bCs w:val="0"/>
          <w:sz w:val="22"/>
        </w:rPr>
      </w:pPr>
    </w:p>
    <w:p w14:paraId="6C59A55E" w14:textId="4629EDBA" w:rsidR="00001A42" w:rsidRDefault="00001A42" w:rsidP="006C3C4A">
      <w:pPr>
        <w:widowControl w:val="0"/>
        <w:ind w:right="1134"/>
        <w:rPr>
          <w:rStyle w:val="Bodytext2Calibri65ptBold"/>
          <w:rFonts w:ascii="Arial" w:hAnsi="Arial" w:cs="Arial"/>
          <w:b w:val="0"/>
          <w:bCs w:val="0"/>
          <w:sz w:val="22"/>
        </w:rPr>
      </w:pPr>
    </w:p>
    <w:p w14:paraId="5191C5AC" w14:textId="60592DCD" w:rsidR="00001A42" w:rsidRDefault="00001A42" w:rsidP="006C3C4A">
      <w:pPr>
        <w:widowControl w:val="0"/>
        <w:ind w:right="1134"/>
        <w:rPr>
          <w:rStyle w:val="Bodytext2Calibri65ptBold"/>
          <w:rFonts w:ascii="Arial" w:hAnsi="Arial" w:cs="Arial"/>
          <w:b w:val="0"/>
          <w:bCs w:val="0"/>
          <w:sz w:val="22"/>
        </w:rPr>
      </w:pPr>
    </w:p>
    <w:p w14:paraId="583EF4E7" w14:textId="02461D2F" w:rsidR="00001A42" w:rsidRDefault="00001A42" w:rsidP="006C3C4A">
      <w:pPr>
        <w:widowControl w:val="0"/>
        <w:ind w:right="1134"/>
        <w:rPr>
          <w:rStyle w:val="Bodytext2Calibri65ptBold"/>
          <w:rFonts w:ascii="Arial" w:hAnsi="Arial" w:cs="Arial"/>
          <w:b w:val="0"/>
          <w:bCs w:val="0"/>
          <w:sz w:val="22"/>
        </w:rPr>
      </w:pPr>
    </w:p>
    <w:p w14:paraId="56DA50B1" w14:textId="10566E1F" w:rsidR="00001A42" w:rsidRDefault="00001A42" w:rsidP="006C3C4A">
      <w:pPr>
        <w:widowControl w:val="0"/>
        <w:ind w:right="1134"/>
        <w:rPr>
          <w:rStyle w:val="Bodytext2Calibri65ptBold"/>
          <w:rFonts w:ascii="Arial" w:hAnsi="Arial" w:cs="Arial"/>
          <w:b w:val="0"/>
          <w:bCs w:val="0"/>
          <w:sz w:val="22"/>
        </w:rPr>
      </w:pPr>
    </w:p>
    <w:p w14:paraId="5ECB613E" w14:textId="3B5E7A64" w:rsidR="00001A42" w:rsidRDefault="00001A42" w:rsidP="006C3C4A">
      <w:pPr>
        <w:widowControl w:val="0"/>
        <w:ind w:right="1134"/>
        <w:rPr>
          <w:rStyle w:val="Bodytext2Calibri65ptBold"/>
          <w:rFonts w:ascii="Arial" w:hAnsi="Arial" w:cs="Arial"/>
          <w:b w:val="0"/>
          <w:bCs w:val="0"/>
          <w:sz w:val="22"/>
        </w:rPr>
      </w:pPr>
    </w:p>
    <w:p w14:paraId="7C25E410" w14:textId="77777777" w:rsidR="00797ACD" w:rsidRDefault="00797ACD" w:rsidP="00EB7F73">
      <w:pPr>
        <w:widowControl w:val="0"/>
        <w:rPr>
          <w:rFonts w:ascii="Arial" w:hAnsi="Arial" w:cs="Arial"/>
          <w:b/>
          <w:sz w:val="26"/>
          <w:szCs w:val="26"/>
        </w:rPr>
      </w:pPr>
    </w:p>
    <w:p w14:paraId="5B30EAFA" w14:textId="77777777" w:rsidR="0084448D" w:rsidRDefault="0084448D">
      <w:pPr>
        <w:rPr>
          <w:rFonts w:ascii="Arial" w:hAnsi="Arial" w:cs="Arial"/>
          <w:b/>
          <w:sz w:val="26"/>
          <w:szCs w:val="26"/>
        </w:rPr>
      </w:pPr>
      <w:r>
        <w:rPr>
          <w:rFonts w:ascii="Arial" w:hAnsi="Arial" w:cs="Arial"/>
          <w:b/>
          <w:sz w:val="26"/>
          <w:szCs w:val="26"/>
        </w:rPr>
        <w:br w:type="page"/>
      </w:r>
    </w:p>
    <w:p w14:paraId="2DCAA16B" w14:textId="77777777" w:rsidR="00276425" w:rsidRPr="009366B4" w:rsidRDefault="00276425" w:rsidP="00276425">
      <w:pPr>
        <w:widowControl w:val="0"/>
        <w:rPr>
          <w:rFonts w:ascii="Arial" w:hAnsi="Arial" w:cs="Arial"/>
          <w:b/>
          <w:sz w:val="26"/>
          <w:szCs w:val="26"/>
        </w:rPr>
      </w:pPr>
      <w:r w:rsidRPr="009366B4">
        <w:rPr>
          <w:rFonts w:ascii="Arial" w:hAnsi="Arial" w:cs="Arial"/>
          <w:b/>
          <w:sz w:val="26"/>
          <w:szCs w:val="26"/>
        </w:rPr>
        <w:t>Fundo Brasileiro para a Biodiversidade - FUNBIO</w:t>
      </w:r>
    </w:p>
    <w:p w14:paraId="519F5452" w14:textId="77777777" w:rsidR="00276425" w:rsidRPr="009366B4" w:rsidRDefault="00276425" w:rsidP="00276425">
      <w:pPr>
        <w:widowControl w:val="0"/>
        <w:rPr>
          <w:rFonts w:ascii="Arial" w:hAnsi="Arial" w:cs="Arial"/>
          <w:sz w:val="22"/>
          <w:szCs w:val="22"/>
          <w:lang w:eastAsia="pt-BR"/>
        </w:rPr>
      </w:pPr>
    </w:p>
    <w:p w14:paraId="6872AE72" w14:textId="77777777" w:rsidR="00276425" w:rsidRPr="00ED1AA5" w:rsidRDefault="00276425" w:rsidP="00276425">
      <w:pPr>
        <w:widowControl w:val="0"/>
        <w:tabs>
          <w:tab w:val="left" w:pos="8080"/>
        </w:tabs>
        <w:autoSpaceDE w:val="0"/>
        <w:autoSpaceDN w:val="0"/>
        <w:adjustRightInd w:val="0"/>
        <w:rPr>
          <w:rFonts w:ascii="Arial" w:hAnsi="Arial" w:cs="Arial"/>
          <w:sz w:val="22"/>
          <w:szCs w:val="22"/>
          <w:lang w:val="en-US" w:eastAsia="pt-BR"/>
        </w:rPr>
      </w:pPr>
      <w:r w:rsidRPr="00ED1AA5">
        <w:rPr>
          <w:rFonts w:ascii="Arial" w:hAnsi="Arial" w:cs="Arial"/>
          <w:sz w:val="22"/>
          <w:szCs w:val="22"/>
          <w:lang w:val="en-US" w:eastAsia="pt-BR"/>
        </w:rPr>
        <w:t>Financial Information on the Amazon Region Protected Areas (ARPA) Program</w:t>
      </w:r>
    </w:p>
    <w:p w14:paraId="129B3165" w14:textId="6EEAAAF4" w:rsidR="00276425" w:rsidRPr="00ED1AA5" w:rsidRDefault="00276425" w:rsidP="002764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val="en-US" w:eastAsia="en-US"/>
        </w:rPr>
      </w:pPr>
      <w:r w:rsidRPr="00ED1AA5">
        <w:rPr>
          <w:rFonts w:ascii="Arial" w:hAnsi="Arial" w:cs="Arial"/>
          <w:snapToGrid w:val="0"/>
          <w:sz w:val="22"/>
          <w:szCs w:val="22"/>
          <w:lang w:val="en-US" w:eastAsia="en-US"/>
        </w:rPr>
        <w:t>From January 1 to December 31, 202</w:t>
      </w:r>
      <w:r>
        <w:rPr>
          <w:rFonts w:ascii="Arial" w:hAnsi="Arial" w:cs="Arial"/>
          <w:snapToGrid w:val="0"/>
          <w:sz w:val="22"/>
          <w:szCs w:val="22"/>
          <w:lang w:val="en-US" w:eastAsia="en-US"/>
        </w:rPr>
        <w:t>3</w:t>
      </w:r>
    </w:p>
    <w:p w14:paraId="66C2AB55" w14:textId="77777777" w:rsidR="00276425" w:rsidRPr="00ED1AA5" w:rsidRDefault="00276425" w:rsidP="00276425">
      <w:pPr>
        <w:pStyle w:val="tpicopreto"/>
        <w:widowControl w:val="0"/>
        <w:spacing w:line="240" w:lineRule="auto"/>
        <w:rPr>
          <w:rFonts w:ascii="Arial" w:hAnsi="Arial" w:cs="Arial"/>
          <w:b w:val="0"/>
          <w:sz w:val="22"/>
          <w:szCs w:val="22"/>
          <w:lang w:val="en-US"/>
        </w:rPr>
      </w:pPr>
      <w:r w:rsidRPr="00ED1AA5">
        <w:rPr>
          <w:rFonts w:ascii="Arial" w:hAnsi="Arial" w:cs="Arial"/>
          <w:b w:val="0"/>
          <w:sz w:val="22"/>
          <w:szCs w:val="22"/>
          <w:lang w:val="en-US"/>
        </w:rPr>
        <w:t>(In thousands of reais, unless otherwise stated)</w:t>
      </w:r>
    </w:p>
    <w:p w14:paraId="7F08C9E5" w14:textId="7B9F6AA1" w:rsidR="00EB7F73" w:rsidRPr="00276425" w:rsidRDefault="00EB7F73" w:rsidP="00EB7F73">
      <w:pPr>
        <w:pStyle w:val="tpicopreto"/>
        <w:widowControl w:val="0"/>
        <w:spacing w:line="240" w:lineRule="auto"/>
        <w:rPr>
          <w:rFonts w:ascii="Arial" w:hAnsi="Arial" w:cs="Arial"/>
          <w:b w:val="0"/>
          <w:sz w:val="22"/>
          <w:szCs w:val="22"/>
          <w:lang w:val="en-US"/>
        </w:rPr>
      </w:pPr>
    </w:p>
    <w:p w14:paraId="0BA19A69" w14:textId="77777777" w:rsidR="00EB7F73" w:rsidRPr="00276425" w:rsidRDefault="00EB7F73" w:rsidP="00746D04">
      <w:pPr>
        <w:widowControl w:val="0"/>
        <w:ind w:right="51"/>
        <w:rPr>
          <w:rStyle w:val="Bodytext2Calibri65ptBold"/>
          <w:rFonts w:ascii="Arial" w:hAnsi="Arial" w:cs="Arial"/>
          <w:b w:val="0"/>
          <w:bCs w:val="0"/>
          <w:sz w:val="22"/>
          <w:lang w:val="en-US"/>
        </w:rPr>
      </w:pPr>
    </w:p>
    <w:p w14:paraId="04FE0694" w14:textId="45BF545D" w:rsidR="00684637" w:rsidRPr="00314A7C" w:rsidRDefault="00314A7C" w:rsidP="00746D04">
      <w:pPr>
        <w:widowControl w:val="0"/>
        <w:ind w:right="51"/>
        <w:rPr>
          <w:rStyle w:val="Bodytext2Calibri65ptBold"/>
          <w:rFonts w:ascii="Arial" w:hAnsi="Arial" w:cs="Arial"/>
          <w:b w:val="0"/>
          <w:bCs w:val="0"/>
          <w:sz w:val="22"/>
          <w:lang w:val="en-US"/>
        </w:rPr>
      </w:pPr>
      <w:r w:rsidRPr="00ED1AA5">
        <w:rPr>
          <w:rFonts w:ascii="Arial" w:eastAsia="Calibri" w:hAnsi="Arial" w:cs="Arial"/>
          <w:color w:val="000000"/>
          <w:sz w:val="22"/>
          <w:szCs w:val="13"/>
          <w:shd w:val="clear" w:color="auto" w:fill="FFFFFF"/>
          <w:lang w:val="en-US" w:eastAsia="pt-BR" w:bidi="pt-BR"/>
        </w:rPr>
        <w:t xml:space="preserve">Changes in funds of the Amazon Region Protected Areas (ARPA) Program - Transition Fund, in the period from January 1 to December 31, </w:t>
      </w:r>
      <w:proofErr w:type="gramStart"/>
      <w:r w:rsidRPr="00ED1AA5">
        <w:rPr>
          <w:rFonts w:ascii="Arial" w:eastAsia="Calibri" w:hAnsi="Arial" w:cs="Arial"/>
          <w:color w:val="000000"/>
          <w:sz w:val="22"/>
          <w:szCs w:val="13"/>
          <w:shd w:val="clear" w:color="auto" w:fill="FFFFFF"/>
          <w:lang w:val="en-US" w:eastAsia="pt-BR" w:bidi="pt-BR"/>
        </w:rPr>
        <w:t>202</w:t>
      </w:r>
      <w:r>
        <w:rPr>
          <w:rFonts w:ascii="Arial" w:eastAsia="Calibri" w:hAnsi="Arial" w:cs="Arial"/>
          <w:color w:val="000000"/>
          <w:sz w:val="22"/>
          <w:szCs w:val="13"/>
          <w:shd w:val="clear" w:color="auto" w:fill="FFFFFF"/>
          <w:lang w:val="en-US" w:eastAsia="pt-BR" w:bidi="pt-BR"/>
        </w:rPr>
        <w:t>3</w:t>
      </w:r>
      <w:proofErr w:type="gramEnd"/>
      <w:r w:rsidRPr="00ED1AA5">
        <w:rPr>
          <w:rFonts w:ascii="Arial" w:eastAsia="Calibri" w:hAnsi="Arial" w:cs="Arial"/>
          <w:color w:val="000000"/>
          <w:sz w:val="22"/>
          <w:szCs w:val="13"/>
          <w:shd w:val="clear" w:color="auto" w:fill="FFFFFF"/>
          <w:lang w:val="en-US" w:eastAsia="pt-BR" w:bidi="pt-BR"/>
        </w:rPr>
        <w:t xml:space="preserve"> and 202</w:t>
      </w:r>
      <w:r>
        <w:rPr>
          <w:rFonts w:ascii="Arial" w:eastAsia="Calibri" w:hAnsi="Arial" w:cs="Arial"/>
          <w:color w:val="000000"/>
          <w:sz w:val="22"/>
          <w:szCs w:val="13"/>
          <w:shd w:val="clear" w:color="auto" w:fill="FFFFFF"/>
          <w:lang w:val="en-US" w:eastAsia="pt-BR" w:bidi="pt-BR"/>
        </w:rPr>
        <w:t>2</w:t>
      </w:r>
      <w:r w:rsidRPr="00ED1AA5">
        <w:rPr>
          <w:rFonts w:ascii="Arial" w:eastAsia="Calibri" w:hAnsi="Arial" w:cs="Arial"/>
          <w:color w:val="000000"/>
          <w:sz w:val="22"/>
          <w:szCs w:val="13"/>
          <w:shd w:val="clear" w:color="auto" w:fill="FFFFFF"/>
          <w:lang w:val="en-US" w:eastAsia="pt-BR" w:bidi="pt-BR"/>
        </w:rPr>
        <w:t xml:space="preserve"> are as follows</w:t>
      </w:r>
      <w:r w:rsidR="00684637" w:rsidRPr="00314A7C">
        <w:rPr>
          <w:rStyle w:val="Bodytext2Calibri65ptBold"/>
          <w:rFonts w:ascii="Arial" w:hAnsi="Arial" w:cs="Arial"/>
          <w:b w:val="0"/>
          <w:bCs w:val="0"/>
          <w:sz w:val="22"/>
          <w:lang w:val="en-US"/>
        </w:rPr>
        <w:t>:</w:t>
      </w:r>
    </w:p>
    <w:p w14:paraId="204F1829" w14:textId="29F8F310" w:rsidR="00684637" w:rsidRPr="00314A7C" w:rsidRDefault="00684637" w:rsidP="00283C4E">
      <w:pPr>
        <w:widowControl w:val="0"/>
        <w:ind w:right="1134"/>
        <w:jc w:val="both"/>
        <w:rPr>
          <w:rStyle w:val="Bodytext2Calibri65ptBold"/>
          <w:rFonts w:ascii="Arial" w:hAnsi="Arial" w:cs="Arial"/>
          <w:b w:val="0"/>
          <w:bCs w:val="0"/>
          <w:sz w:val="22"/>
          <w:lang w:val="en-US"/>
        </w:rPr>
      </w:pPr>
    </w:p>
    <w:p w14:paraId="4E918394" w14:textId="77777777" w:rsidR="00695CF2" w:rsidRPr="00314A7C" w:rsidRDefault="00695CF2" w:rsidP="00283C4E">
      <w:pPr>
        <w:widowControl w:val="0"/>
        <w:ind w:right="1134"/>
        <w:jc w:val="both"/>
        <w:rPr>
          <w:rStyle w:val="Bodytext2Calibri65ptBold"/>
          <w:rFonts w:ascii="Arial" w:hAnsi="Arial" w:cs="Arial"/>
          <w:b w:val="0"/>
          <w:bCs w:val="0"/>
          <w:sz w:val="22"/>
          <w:lang w:val="en-US"/>
        </w:rPr>
      </w:pPr>
    </w:p>
    <w:tbl>
      <w:tblPr>
        <w:tblW w:w="5000" w:type="pct"/>
        <w:tblCellMar>
          <w:left w:w="70" w:type="dxa"/>
          <w:right w:w="70" w:type="dxa"/>
        </w:tblCellMar>
        <w:tblLook w:val="04A0" w:firstRow="1" w:lastRow="0" w:firstColumn="1" w:lastColumn="0" w:noHBand="0" w:noVBand="1"/>
      </w:tblPr>
      <w:tblGrid>
        <w:gridCol w:w="4441"/>
        <w:gridCol w:w="1117"/>
        <w:gridCol w:w="1438"/>
        <w:gridCol w:w="1464"/>
        <w:gridCol w:w="1514"/>
      </w:tblGrid>
      <w:tr w:rsidR="005D7C50" w:rsidRPr="005D7C50" w14:paraId="2846E8FE" w14:textId="77777777" w:rsidTr="005D7C50">
        <w:trPr>
          <w:trHeight w:val="700"/>
        </w:trPr>
        <w:tc>
          <w:tcPr>
            <w:tcW w:w="2226" w:type="pct"/>
            <w:tcBorders>
              <w:top w:val="nil"/>
              <w:left w:val="nil"/>
              <w:bottom w:val="nil"/>
              <w:right w:val="nil"/>
            </w:tcBorders>
            <w:shd w:val="clear" w:color="auto" w:fill="auto"/>
            <w:vAlign w:val="bottom"/>
            <w:hideMark/>
          </w:tcPr>
          <w:p w14:paraId="20F68A0B" w14:textId="77777777" w:rsidR="005D7C50" w:rsidRPr="00314A7C" w:rsidRDefault="005D7C50" w:rsidP="005D7C50">
            <w:pPr>
              <w:rPr>
                <w:sz w:val="24"/>
                <w:szCs w:val="24"/>
                <w:lang w:val="en-US" w:eastAsia="pt-BR"/>
              </w:rPr>
            </w:pPr>
          </w:p>
        </w:tc>
        <w:tc>
          <w:tcPr>
            <w:tcW w:w="560" w:type="pct"/>
            <w:tcBorders>
              <w:top w:val="nil"/>
              <w:left w:val="nil"/>
              <w:bottom w:val="single" w:sz="8" w:space="0" w:color="auto"/>
              <w:right w:val="nil"/>
            </w:tcBorders>
            <w:shd w:val="clear" w:color="auto" w:fill="auto"/>
            <w:vAlign w:val="center"/>
            <w:hideMark/>
          </w:tcPr>
          <w:p w14:paraId="2D1A872A" w14:textId="50A37485" w:rsidR="005D7C50" w:rsidRPr="005D7C50" w:rsidRDefault="005D7C50" w:rsidP="005D7C50">
            <w:pPr>
              <w:jc w:val="center"/>
              <w:rPr>
                <w:rFonts w:ascii="Arial" w:hAnsi="Arial" w:cs="Arial"/>
                <w:b/>
                <w:bCs/>
                <w:color w:val="000000"/>
                <w:sz w:val="18"/>
                <w:szCs w:val="18"/>
                <w:lang w:eastAsia="pt-BR"/>
              </w:rPr>
            </w:pPr>
            <w:r w:rsidRPr="005D7C50">
              <w:rPr>
                <w:rFonts w:ascii="Arial" w:hAnsi="Arial" w:cs="Arial"/>
                <w:b/>
                <w:bCs/>
                <w:color w:val="000000"/>
                <w:sz w:val="18"/>
                <w:szCs w:val="18"/>
                <w:lang w:eastAsia="pt-BR"/>
              </w:rPr>
              <w:t>Not</w:t>
            </w:r>
            <w:r w:rsidR="00E81355">
              <w:rPr>
                <w:rFonts w:ascii="Arial" w:hAnsi="Arial" w:cs="Arial"/>
                <w:b/>
                <w:bCs/>
                <w:color w:val="000000"/>
                <w:sz w:val="18"/>
                <w:szCs w:val="18"/>
                <w:lang w:eastAsia="pt-BR"/>
              </w:rPr>
              <w:t>es</w:t>
            </w:r>
          </w:p>
        </w:tc>
        <w:tc>
          <w:tcPr>
            <w:tcW w:w="721" w:type="pct"/>
            <w:tcBorders>
              <w:top w:val="nil"/>
              <w:left w:val="nil"/>
              <w:bottom w:val="single" w:sz="8" w:space="0" w:color="auto"/>
              <w:right w:val="nil"/>
            </w:tcBorders>
            <w:shd w:val="clear" w:color="auto" w:fill="auto"/>
            <w:vAlign w:val="center"/>
            <w:hideMark/>
          </w:tcPr>
          <w:p w14:paraId="6DC00E74" w14:textId="77777777" w:rsidR="005D7C50" w:rsidRPr="005D7C50" w:rsidRDefault="005D7C50" w:rsidP="005D7C50">
            <w:pPr>
              <w:jc w:val="center"/>
              <w:rPr>
                <w:rFonts w:ascii="Arial" w:hAnsi="Arial" w:cs="Arial"/>
                <w:b/>
                <w:bCs/>
                <w:color w:val="000000"/>
                <w:sz w:val="18"/>
                <w:szCs w:val="18"/>
                <w:lang w:eastAsia="pt-BR"/>
              </w:rPr>
            </w:pPr>
            <w:r w:rsidRPr="005D7C50">
              <w:rPr>
                <w:rFonts w:ascii="Arial" w:hAnsi="Arial" w:cs="Arial"/>
                <w:b/>
                <w:bCs/>
                <w:color w:val="000000"/>
                <w:sz w:val="18"/>
                <w:szCs w:val="18"/>
                <w:lang w:eastAsia="pt-BR"/>
              </w:rPr>
              <w:t>2023</w:t>
            </w:r>
          </w:p>
        </w:tc>
        <w:tc>
          <w:tcPr>
            <w:tcW w:w="734" w:type="pct"/>
            <w:tcBorders>
              <w:top w:val="nil"/>
              <w:left w:val="nil"/>
              <w:bottom w:val="single" w:sz="8" w:space="0" w:color="auto"/>
              <w:right w:val="nil"/>
            </w:tcBorders>
            <w:shd w:val="clear" w:color="auto" w:fill="auto"/>
            <w:vAlign w:val="center"/>
            <w:hideMark/>
          </w:tcPr>
          <w:p w14:paraId="7BF75AD1" w14:textId="77777777" w:rsidR="005D7C50" w:rsidRPr="005D7C50" w:rsidRDefault="005D7C50" w:rsidP="005D7C50">
            <w:pPr>
              <w:jc w:val="center"/>
              <w:rPr>
                <w:rFonts w:ascii="Arial" w:hAnsi="Arial" w:cs="Arial"/>
                <w:b/>
                <w:bCs/>
                <w:color w:val="000000"/>
                <w:sz w:val="18"/>
                <w:szCs w:val="18"/>
                <w:lang w:eastAsia="pt-BR"/>
              </w:rPr>
            </w:pPr>
            <w:r w:rsidRPr="005D7C50">
              <w:rPr>
                <w:rFonts w:ascii="Arial" w:hAnsi="Arial" w:cs="Arial"/>
                <w:b/>
                <w:bCs/>
                <w:color w:val="000000"/>
                <w:sz w:val="18"/>
                <w:szCs w:val="18"/>
                <w:lang w:eastAsia="pt-BR"/>
              </w:rPr>
              <w:t>2022</w:t>
            </w:r>
          </w:p>
        </w:tc>
        <w:tc>
          <w:tcPr>
            <w:tcW w:w="759" w:type="pct"/>
            <w:tcBorders>
              <w:top w:val="nil"/>
              <w:left w:val="nil"/>
              <w:bottom w:val="single" w:sz="8" w:space="0" w:color="auto"/>
              <w:right w:val="nil"/>
            </w:tcBorders>
            <w:shd w:val="clear" w:color="auto" w:fill="auto"/>
            <w:vAlign w:val="center"/>
            <w:hideMark/>
          </w:tcPr>
          <w:p w14:paraId="5B640CAB" w14:textId="11FFDEBF" w:rsidR="005D7C50" w:rsidRPr="005D7C50" w:rsidRDefault="009849DA" w:rsidP="005D7C50">
            <w:pPr>
              <w:jc w:val="center"/>
              <w:rPr>
                <w:rFonts w:ascii="Arial" w:hAnsi="Arial" w:cs="Arial"/>
                <w:b/>
                <w:bCs/>
                <w:color w:val="000000"/>
                <w:sz w:val="18"/>
                <w:szCs w:val="18"/>
                <w:lang w:eastAsia="pt-BR"/>
              </w:rPr>
            </w:pPr>
            <w:r w:rsidRPr="00ED1AA5">
              <w:rPr>
                <w:rFonts w:ascii="Arial" w:hAnsi="Arial" w:cs="Arial"/>
                <w:b/>
                <w:bCs/>
                <w:color w:val="000000"/>
                <w:sz w:val="18"/>
                <w:szCs w:val="18"/>
                <w:lang w:val="en-US"/>
              </w:rPr>
              <w:t>Accumulate amount</w:t>
            </w:r>
            <w:r w:rsidR="005D7C50" w:rsidRPr="005D7C50">
              <w:rPr>
                <w:rFonts w:ascii="Arial" w:hAnsi="Arial" w:cs="Arial"/>
                <w:b/>
                <w:bCs/>
                <w:color w:val="000000"/>
                <w:sz w:val="18"/>
                <w:szCs w:val="18"/>
                <w:lang w:eastAsia="pt-BR"/>
              </w:rPr>
              <w:t xml:space="preserve"> (**)</w:t>
            </w:r>
          </w:p>
        </w:tc>
      </w:tr>
      <w:tr w:rsidR="005D7C50" w:rsidRPr="005D7C50" w14:paraId="77FA747F" w14:textId="77777777" w:rsidTr="005D7C50">
        <w:trPr>
          <w:trHeight w:val="290"/>
        </w:trPr>
        <w:tc>
          <w:tcPr>
            <w:tcW w:w="2226" w:type="pct"/>
            <w:tcBorders>
              <w:top w:val="nil"/>
              <w:left w:val="nil"/>
              <w:bottom w:val="nil"/>
              <w:right w:val="nil"/>
            </w:tcBorders>
            <w:shd w:val="clear" w:color="auto" w:fill="auto"/>
            <w:vAlign w:val="center"/>
            <w:hideMark/>
          </w:tcPr>
          <w:p w14:paraId="43652F31" w14:textId="77777777" w:rsidR="005D7C50" w:rsidRPr="005D7C50" w:rsidRDefault="005D7C50" w:rsidP="005D7C50">
            <w:pPr>
              <w:jc w:val="center"/>
              <w:rPr>
                <w:rFonts w:ascii="Arial" w:hAnsi="Arial" w:cs="Arial"/>
                <w:b/>
                <w:bCs/>
                <w:color w:val="000000"/>
                <w:sz w:val="18"/>
                <w:szCs w:val="18"/>
                <w:lang w:eastAsia="pt-BR"/>
              </w:rPr>
            </w:pPr>
          </w:p>
        </w:tc>
        <w:tc>
          <w:tcPr>
            <w:tcW w:w="560" w:type="pct"/>
            <w:tcBorders>
              <w:top w:val="nil"/>
              <w:left w:val="nil"/>
              <w:bottom w:val="nil"/>
              <w:right w:val="nil"/>
            </w:tcBorders>
            <w:shd w:val="clear" w:color="auto" w:fill="auto"/>
            <w:vAlign w:val="center"/>
            <w:hideMark/>
          </w:tcPr>
          <w:p w14:paraId="1BD03941" w14:textId="77777777" w:rsidR="005D7C50" w:rsidRPr="005D7C50" w:rsidRDefault="005D7C50" w:rsidP="005D7C50">
            <w:pPr>
              <w:rPr>
                <w:lang w:eastAsia="pt-BR"/>
              </w:rPr>
            </w:pPr>
          </w:p>
        </w:tc>
        <w:tc>
          <w:tcPr>
            <w:tcW w:w="721" w:type="pct"/>
            <w:tcBorders>
              <w:top w:val="nil"/>
              <w:left w:val="nil"/>
              <w:bottom w:val="nil"/>
              <w:right w:val="nil"/>
            </w:tcBorders>
            <w:shd w:val="clear" w:color="auto" w:fill="auto"/>
            <w:vAlign w:val="center"/>
            <w:hideMark/>
          </w:tcPr>
          <w:p w14:paraId="1E312CE9" w14:textId="77777777" w:rsidR="005D7C50" w:rsidRPr="005D7C50" w:rsidRDefault="005D7C50" w:rsidP="005D7C50">
            <w:pPr>
              <w:jc w:val="center"/>
              <w:rPr>
                <w:lang w:eastAsia="pt-BR"/>
              </w:rPr>
            </w:pPr>
          </w:p>
        </w:tc>
        <w:tc>
          <w:tcPr>
            <w:tcW w:w="734" w:type="pct"/>
            <w:tcBorders>
              <w:top w:val="nil"/>
              <w:left w:val="nil"/>
              <w:bottom w:val="nil"/>
              <w:right w:val="nil"/>
            </w:tcBorders>
            <w:shd w:val="clear" w:color="auto" w:fill="auto"/>
            <w:vAlign w:val="center"/>
            <w:hideMark/>
          </w:tcPr>
          <w:p w14:paraId="5F94A642" w14:textId="77777777" w:rsidR="005D7C50" w:rsidRPr="005D7C50" w:rsidRDefault="005D7C50" w:rsidP="005D7C50">
            <w:pPr>
              <w:jc w:val="right"/>
              <w:rPr>
                <w:lang w:eastAsia="pt-BR"/>
              </w:rPr>
            </w:pPr>
          </w:p>
        </w:tc>
        <w:tc>
          <w:tcPr>
            <w:tcW w:w="759" w:type="pct"/>
            <w:tcBorders>
              <w:top w:val="nil"/>
              <w:left w:val="nil"/>
              <w:bottom w:val="nil"/>
              <w:right w:val="nil"/>
            </w:tcBorders>
            <w:shd w:val="clear" w:color="auto" w:fill="auto"/>
            <w:vAlign w:val="center"/>
            <w:hideMark/>
          </w:tcPr>
          <w:p w14:paraId="64BB13FB" w14:textId="77777777" w:rsidR="005D7C50" w:rsidRPr="005D7C50" w:rsidRDefault="005D7C50" w:rsidP="005D7C50">
            <w:pPr>
              <w:jc w:val="right"/>
              <w:rPr>
                <w:lang w:eastAsia="pt-BR"/>
              </w:rPr>
            </w:pPr>
          </w:p>
        </w:tc>
      </w:tr>
      <w:tr w:rsidR="00DD26F7" w:rsidRPr="005D7C50" w14:paraId="3A5ED3C7" w14:textId="77777777" w:rsidTr="004061BC">
        <w:trPr>
          <w:trHeight w:val="290"/>
        </w:trPr>
        <w:tc>
          <w:tcPr>
            <w:tcW w:w="2226" w:type="pct"/>
            <w:tcBorders>
              <w:top w:val="nil"/>
              <w:left w:val="nil"/>
              <w:bottom w:val="nil"/>
              <w:right w:val="nil"/>
            </w:tcBorders>
            <w:shd w:val="clear" w:color="auto" w:fill="auto"/>
            <w:vAlign w:val="bottom"/>
            <w:hideMark/>
          </w:tcPr>
          <w:p w14:paraId="5E54370D" w14:textId="2ABE4CA2" w:rsidR="00DD26F7" w:rsidRPr="00DD26F7" w:rsidRDefault="00DD26F7" w:rsidP="00DD26F7">
            <w:pPr>
              <w:rPr>
                <w:rFonts w:ascii="Arial" w:hAnsi="Arial" w:cs="Arial"/>
                <w:b/>
                <w:bCs/>
                <w:color w:val="000000"/>
                <w:sz w:val="18"/>
                <w:szCs w:val="18"/>
                <w:lang w:val="en-US" w:eastAsia="pt-BR"/>
              </w:rPr>
            </w:pPr>
            <w:r w:rsidRPr="00DD26F7">
              <w:rPr>
                <w:rFonts w:ascii="Arial" w:hAnsi="Arial" w:cs="Arial"/>
                <w:b/>
                <w:bCs/>
                <w:color w:val="000000"/>
                <w:sz w:val="18"/>
                <w:szCs w:val="18"/>
                <w:lang w:val="en-US"/>
              </w:rPr>
              <w:t xml:space="preserve">Project balance at beginning of period </w:t>
            </w:r>
          </w:p>
        </w:tc>
        <w:tc>
          <w:tcPr>
            <w:tcW w:w="560" w:type="pct"/>
            <w:tcBorders>
              <w:top w:val="nil"/>
              <w:left w:val="nil"/>
              <w:bottom w:val="nil"/>
              <w:right w:val="nil"/>
            </w:tcBorders>
            <w:shd w:val="clear" w:color="auto" w:fill="auto"/>
            <w:vAlign w:val="center"/>
            <w:hideMark/>
          </w:tcPr>
          <w:p w14:paraId="5FD0E4EF" w14:textId="77777777" w:rsidR="00DD26F7" w:rsidRPr="00DD26F7" w:rsidRDefault="00DD26F7" w:rsidP="00DD26F7">
            <w:pPr>
              <w:rPr>
                <w:rFonts w:ascii="Arial" w:hAnsi="Arial" w:cs="Arial"/>
                <w:color w:val="000000"/>
                <w:sz w:val="18"/>
                <w:szCs w:val="18"/>
                <w:lang w:val="en-US" w:eastAsia="pt-BR"/>
              </w:rPr>
            </w:pPr>
          </w:p>
        </w:tc>
        <w:tc>
          <w:tcPr>
            <w:tcW w:w="721" w:type="pct"/>
            <w:tcBorders>
              <w:top w:val="nil"/>
              <w:left w:val="nil"/>
              <w:bottom w:val="nil"/>
              <w:right w:val="nil"/>
            </w:tcBorders>
            <w:shd w:val="clear" w:color="auto" w:fill="auto"/>
            <w:vAlign w:val="center"/>
            <w:hideMark/>
          </w:tcPr>
          <w:p w14:paraId="6BEB7E49" w14:textId="525F157B" w:rsidR="00DD26F7" w:rsidRPr="005D7C50"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2</w:t>
            </w:r>
            <w:r w:rsidR="009849DA">
              <w:rPr>
                <w:rFonts w:ascii="Arial" w:hAnsi="Arial" w:cs="Arial"/>
                <w:b/>
                <w:bCs/>
                <w:color w:val="000000"/>
                <w:sz w:val="18"/>
                <w:szCs w:val="18"/>
                <w:lang w:eastAsia="pt-BR"/>
              </w:rPr>
              <w:t>,</w:t>
            </w:r>
            <w:r w:rsidRPr="007B1B7A">
              <w:rPr>
                <w:rFonts w:ascii="Arial" w:hAnsi="Arial" w:cs="Arial"/>
                <w:b/>
                <w:bCs/>
                <w:color w:val="000000"/>
                <w:sz w:val="18"/>
                <w:szCs w:val="18"/>
                <w:lang w:eastAsia="pt-BR"/>
              </w:rPr>
              <w:t>934</w:t>
            </w:r>
          </w:p>
        </w:tc>
        <w:tc>
          <w:tcPr>
            <w:tcW w:w="734" w:type="pct"/>
            <w:tcBorders>
              <w:top w:val="nil"/>
              <w:left w:val="nil"/>
              <w:bottom w:val="nil"/>
              <w:right w:val="nil"/>
            </w:tcBorders>
            <w:shd w:val="clear" w:color="auto" w:fill="auto"/>
            <w:vAlign w:val="center"/>
            <w:hideMark/>
          </w:tcPr>
          <w:p w14:paraId="4458B214" w14:textId="7F075709" w:rsidR="00DD26F7" w:rsidRPr="005D7C50" w:rsidRDefault="00DD26F7" w:rsidP="00DD26F7">
            <w:pPr>
              <w:jc w:val="right"/>
              <w:rPr>
                <w:rFonts w:ascii="Arial" w:hAnsi="Arial" w:cs="Arial"/>
                <w:bCs/>
                <w:color w:val="000000"/>
                <w:sz w:val="18"/>
                <w:szCs w:val="18"/>
                <w:lang w:eastAsia="pt-BR"/>
              </w:rPr>
            </w:pPr>
            <w:r w:rsidRPr="005D7C50">
              <w:rPr>
                <w:rFonts w:ascii="Arial" w:hAnsi="Arial" w:cs="Arial"/>
                <w:bCs/>
                <w:color w:val="000000"/>
                <w:sz w:val="18"/>
                <w:szCs w:val="18"/>
                <w:lang w:eastAsia="pt-BR"/>
              </w:rPr>
              <w:t>2</w:t>
            </w:r>
            <w:r w:rsidR="009849DA">
              <w:rPr>
                <w:rFonts w:ascii="Arial" w:hAnsi="Arial" w:cs="Arial"/>
                <w:bCs/>
                <w:color w:val="000000"/>
                <w:sz w:val="18"/>
                <w:szCs w:val="18"/>
                <w:lang w:eastAsia="pt-BR"/>
              </w:rPr>
              <w:t>,</w:t>
            </w:r>
            <w:r w:rsidRPr="005D7C50">
              <w:rPr>
                <w:rFonts w:ascii="Arial" w:hAnsi="Arial" w:cs="Arial"/>
                <w:bCs/>
                <w:color w:val="000000"/>
                <w:sz w:val="18"/>
                <w:szCs w:val="18"/>
                <w:lang w:eastAsia="pt-BR"/>
              </w:rPr>
              <w:t>056</w:t>
            </w:r>
          </w:p>
        </w:tc>
        <w:tc>
          <w:tcPr>
            <w:tcW w:w="759" w:type="pct"/>
            <w:tcBorders>
              <w:top w:val="nil"/>
              <w:left w:val="nil"/>
              <w:bottom w:val="nil"/>
              <w:right w:val="nil"/>
            </w:tcBorders>
            <w:shd w:val="clear" w:color="auto" w:fill="auto"/>
            <w:vAlign w:val="center"/>
            <w:hideMark/>
          </w:tcPr>
          <w:p w14:paraId="19B470FA" w14:textId="77777777" w:rsidR="00DD26F7" w:rsidRPr="005D7C50" w:rsidRDefault="00DD26F7" w:rsidP="00DD26F7">
            <w:pPr>
              <w:jc w:val="right"/>
              <w:rPr>
                <w:rFonts w:ascii="Arial" w:hAnsi="Arial" w:cs="Arial"/>
                <w:color w:val="000000"/>
                <w:sz w:val="18"/>
                <w:szCs w:val="18"/>
                <w:lang w:eastAsia="pt-BR"/>
              </w:rPr>
            </w:pPr>
            <w:r w:rsidRPr="005D7C50">
              <w:rPr>
                <w:rFonts w:ascii="Arial" w:hAnsi="Arial" w:cs="Arial"/>
                <w:color w:val="000000"/>
                <w:sz w:val="18"/>
                <w:szCs w:val="18"/>
                <w:lang w:eastAsia="pt-BR"/>
              </w:rPr>
              <w:t>-</w:t>
            </w:r>
          </w:p>
        </w:tc>
      </w:tr>
      <w:tr w:rsidR="00DD26F7" w:rsidRPr="005D7C50" w14:paraId="7B091CC4" w14:textId="77777777" w:rsidTr="004061BC">
        <w:trPr>
          <w:trHeight w:val="290"/>
        </w:trPr>
        <w:tc>
          <w:tcPr>
            <w:tcW w:w="2226" w:type="pct"/>
            <w:tcBorders>
              <w:top w:val="nil"/>
              <w:left w:val="nil"/>
              <w:bottom w:val="nil"/>
              <w:right w:val="nil"/>
            </w:tcBorders>
            <w:shd w:val="clear" w:color="auto" w:fill="auto"/>
            <w:vAlign w:val="bottom"/>
            <w:hideMark/>
          </w:tcPr>
          <w:p w14:paraId="38C1C555" w14:textId="3B6849CB" w:rsidR="00DD26F7" w:rsidRPr="00DD26F7" w:rsidRDefault="00DD26F7" w:rsidP="00DD26F7">
            <w:pPr>
              <w:rPr>
                <w:rFonts w:ascii="Arial" w:hAnsi="Arial" w:cs="Arial"/>
                <w:color w:val="000000"/>
                <w:sz w:val="18"/>
                <w:szCs w:val="18"/>
                <w:lang w:val="en-US" w:eastAsia="pt-BR"/>
              </w:rPr>
            </w:pPr>
            <w:r w:rsidRPr="00ED1AA5">
              <w:rPr>
                <w:rFonts w:ascii="Arial" w:hAnsi="Arial" w:cs="Arial"/>
                <w:color w:val="000000"/>
                <w:sz w:val="18"/>
                <w:szCs w:val="18"/>
                <w:lang w:val="en-US"/>
              </w:rPr>
              <w:t>Total finance income (costs) on investments (*)</w:t>
            </w:r>
          </w:p>
        </w:tc>
        <w:tc>
          <w:tcPr>
            <w:tcW w:w="560" w:type="pct"/>
            <w:tcBorders>
              <w:top w:val="nil"/>
              <w:left w:val="nil"/>
              <w:bottom w:val="nil"/>
              <w:right w:val="nil"/>
            </w:tcBorders>
            <w:shd w:val="clear" w:color="auto" w:fill="auto"/>
            <w:vAlign w:val="center"/>
            <w:hideMark/>
          </w:tcPr>
          <w:p w14:paraId="7CBC15CF" w14:textId="77777777" w:rsidR="00DD26F7" w:rsidRPr="005D7C50" w:rsidRDefault="00DD26F7" w:rsidP="00DD26F7">
            <w:pPr>
              <w:jc w:val="center"/>
              <w:rPr>
                <w:rFonts w:ascii="Arial" w:hAnsi="Arial" w:cs="Arial"/>
                <w:color w:val="000000"/>
                <w:sz w:val="18"/>
                <w:szCs w:val="18"/>
                <w:lang w:eastAsia="pt-BR"/>
              </w:rPr>
            </w:pPr>
            <w:r w:rsidRPr="005D7C50">
              <w:rPr>
                <w:rFonts w:ascii="Arial" w:hAnsi="Arial" w:cs="Arial"/>
                <w:color w:val="000000"/>
                <w:sz w:val="18"/>
                <w:szCs w:val="18"/>
                <w:lang w:eastAsia="pt-BR"/>
              </w:rPr>
              <w:t>3</w:t>
            </w:r>
          </w:p>
        </w:tc>
        <w:tc>
          <w:tcPr>
            <w:tcW w:w="721" w:type="pct"/>
            <w:tcBorders>
              <w:top w:val="nil"/>
              <w:left w:val="nil"/>
              <w:bottom w:val="nil"/>
              <w:right w:val="nil"/>
            </w:tcBorders>
            <w:shd w:val="clear" w:color="auto" w:fill="auto"/>
            <w:vAlign w:val="center"/>
            <w:hideMark/>
          </w:tcPr>
          <w:p w14:paraId="569D8E6C" w14:textId="77777777" w:rsidR="00DD26F7" w:rsidRPr="005D7C50"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400</w:t>
            </w:r>
          </w:p>
        </w:tc>
        <w:tc>
          <w:tcPr>
            <w:tcW w:w="734" w:type="pct"/>
            <w:tcBorders>
              <w:top w:val="nil"/>
              <w:left w:val="nil"/>
              <w:bottom w:val="nil"/>
              <w:right w:val="nil"/>
            </w:tcBorders>
            <w:shd w:val="clear" w:color="auto" w:fill="auto"/>
            <w:vAlign w:val="center"/>
            <w:hideMark/>
          </w:tcPr>
          <w:p w14:paraId="756DB88C" w14:textId="77777777" w:rsidR="00DD26F7" w:rsidRPr="005D7C50" w:rsidRDefault="00DD26F7" w:rsidP="00DD26F7">
            <w:pPr>
              <w:jc w:val="right"/>
              <w:rPr>
                <w:rFonts w:ascii="Arial" w:hAnsi="Arial" w:cs="Arial"/>
                <w:bCs/>
                <w:color w:val="000000"/>
                <w:sz w:val="18"/>
                <w:szCs w:val="18"/>
                <w:lang w:eastAsia="pt-BR"/>
              </w:rPr>
            </w:pPr>
            <w:r w:rsidRPr="005D7C50">
              <w:rPr>
                <w:rFonts w:ascii="Arial" w:hAnsi="Arial" w:cs="Arial"/>
                <w:bCs/>
                <w:color w:val="000000"/>
                <w:sz w:val="18"/>
                <w:szCs w:val="18"/>
                <w:lang w:eastAsia="pt-BR"/>
              </w:rPr>
              <w:t>352</w:t>
            </w:r>
          </w:p>
        </w:tc>
        <w:tc>
          <w:tcPr>
            <w:tcW w:w="759" w:type="pct"/>
            <w:tcBorders>
              <w:top w:val="nil"/>
              <w:left w:val="nil"/>
              <w:bottom w:val="nil"/>
              <w:right w:val="nil"/>
            </w:tcBorders>
            <w:shd w:val="clear" w:color="auto" w:fill="auto"/>
            <w:vAlign w:val="center"/>
            <w:hideMark/>
          </w:tcPr>
          <w:p w14:paraId="0D4DC19B" w14:textId="1FA0EDB1" w:rsidR="00DD26F7" w:rsidRPr="005D7C50" w:rsidRDefault="00DD26F7" w:rsidP="00DD26F7">
            <w:pPr>
              <w:jc w:val="right"/>
              <w:rPr>
                <w:rFonts w:ascii="Arial" w:hAnsi="Arial" w:cs="Arial"/>
                <w:color w:val="000000"/>
                <w:sz w:val="18"/>
                <w:szCs w:val="18"/>
                <w:lang w:eastAsia="pt-BR"/>
              </w:rPr>
            </w:pPr>
            <w:r>
              <w:rPr>
                <w:rFonts w:ascii="Arial" w:hAnsi="Arial" w:cs="Arial"/>
                <w:color w:val="000000"/>
                <w:sz w:val="18"/>
                <w:szCs w:val="18"/>
                <w:lang w:eastAsia="pt-BR"/>
              </w:rPr>
              <w:t>1</w:t>
            </w:r>
            <w:r w:rsidR="009849DA">
              <w:rPr>
                <w:rFonts w:ascii="Arial" w:hAnsi="Arial" w:cs="Arial"/>
                <w:color w:val="000000"/>
                <w:sz w:val="18"/>
                <w:szCs w:val="18"/>
                <w:lang w:eastAsia="pt-BR"/>
              </w:rPr>
              <w:t>,</w:t>
            </w:r>
            <w:r>
              <w:rPr>
                <w:rFonts w:ascii="Arial" w:hAnsi="Arial" w:cs="Arial"/>
                <w:color w:val="000000"/>
                <w:sz w:val="18"/>
                <w:szCs w:val="18"/>
                <w:lang w:eastAsia="pt-BR"/>
              </w:rPr>
              <w:t>338</w:t>
            </w:r>
          </w:p>
        </w:tc>
      </w:tr>
      <w:tr w:rsidR="00DD26F7" w:rsidRPr="005D7C50" w14:paraId="1C280D77" w14:textId="77777777" w:rsidTr="004061BC">
        <w:trPr>
          <w:trHeight w:val="290"/>
        </w:trPr>
        <w:tc>
          <w:tcPr>
            <w:tcW w:w="2226" w:type="pct"/>
            <w:tcBorders>
              <w:top w:val="nil"/>
              <w:left w:val="nil"/>
              <w:bottom w:val="nil"/>
              <w:right w:val="nil"/>
            </w:tcBorders>
            <w:shd w:val="clear" w:color="auto" w:fill="auto"/>
            <w:vAlign w:val="bottom"/>
            <w:hideMark/>
          </w:tcPr>
          <w:p w14:paraId="27A173A8" w14:textId="7EDA19EE" w:rsidR="00DD26F7" w:rsidRPr="005D7C50" w:rsidRDefault="00DD26F7" w:rsidP="00DD26F7">
            <w:pPr>
              <w:rPr>
                <w:rFonts w:ascii="Arial" w:hAnsi="Arial" w:cs="Arial"/>
                <w:color w:val="000000"/>
                <w:sz w:val="18"/>
                <w:szCs w:val="18"/>
                <w:lang w:eastAsia="pt-BR"/>
              </w:rPr>
            </w:pPr>
            <w:r w:rsidRPr="00ED1AA5">
              <w:rPr>
                <w:rFonts w:ascii="Arial" w:hAnsi="Arial" w:cs="Arial"/>
                <w:color w:val="000000"/>
                <w:sz w:val="18"/>
                <w:szCs w:val="18"/>
                <w:lang w:val="en-US"/>
              </w:rPr>
              <w:t>Finance costs</w:t>
            </w:r>
          </w:p>
        </w:tc>
        <w:tc>
          <w:tcPr>
            <w:tcW w:w="560" w:type="pct"/>
            <w:tcBorders>
              <w:top w:val="nil"/>
              <w:left w:val="nil"/>
              <w:bottom w:val="nil"/>
              <w:right w:val="nil"/>
            </w:tcBorders>
            <w:shd w:val="clear" w:color="auto" w:fill="auto"/>
            <w:vAlign w:val="center"/>
            <w:hideMark/>
          </w:tcPr>
          <w:p w14:paraId="77DEAF99" w14:textId="77777777" w:rsidR="00DD26F7" w:rsidRPr="005D7C50" w:rsidRDefault="00DD26F7" w:rsidP="00DD26F7">
            <w:pPr>
              <w:jc w:val="center"/>
              <w:rPr>
                <w:rFonts w:ascii="Arial" w:hAnsi="Arial" w:cs="Arial"/>
                <w:color w:val="000000"/>
                <w:sz w:val="18"/>
                <w:szCs w:val="18"/>
                <w:lang w:eastAsia="pt-BR"/>
              </w:rPr>
            </w:pPr>
            <w:r w:rsidRPr="005D7C50">
              <w:rPr>
                <w:rFonts w:ascii="Arial" w:hAnsi="Arial" w:cs="Arial"/>
                <w:color w:val="000000"/>
                <w:sz w:val="18"/>
                <w:szCs w:val="18"/>
                <w:lang w:eastAsia="pt-BR"/>
              </w:rPr>
              <w:t>3</w:t>
            </w:r>
          </w:p>
        </w:tc>
        <w:tc>
          <w:tcPr>
            <w:tcW w:w="721" w:type="pct"/>
            <w:tcBorders>
              <w:top w:val="nil"/>
              <w:left w:val="nil"/>
              <w:bottom w:val="nil"/>
              <w:right w:val="nil"/>
            </w:tcBorders>
            <w:shd w:val="clear" w:color="auto" w:fill="auto"/>
            <w:vAlign w:val="center"/>
            <w:hideMark/>
          </w:tcPr>
          <w:p w14:paraId="350369EF" w14:textId="4AB3B012" w:rsidR="00DD26F7" w:rsidRPr="005D7C50"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(369)</w:t>
            </w:r>
          </w:p>
        </w:tc>
        <w:tc>
          <w:tcPr>
            <w:tcW w:w="734" w:type="pct"/>
            <w:tcBorders>
              <w:top w:val="nil"/>
              <w:left w:val="nil"/>
              <w:bottom w:val="nil"/>
              <w:right w:val="nil"/>
            </w:tcBorders>
            <w:shd w:val="clear" w:color="auto" w:fill="auto"/>
            <w:vAlign w:val="center"/>
            <w:hideMark/>
          </w:tcPr>
          <w:p w14:paraId="5F03B849" w14:textId="3D2AA81A" w:rsidR="00DD26F7" w:rsidRPr="005D7C50" w:rsidRDefault="00DD26F7" w:rsidP="00DD26F7">
            <w:pPr>
              <w:jc w:val="right"/>
              <w:rPr>
                <w:rFonts w:ascii="Arial" w:hAnsi="Arial" w:cs="Arial"/>
                <w:bCs/>
                <w:color w:val="000000"/>
                <w:sz w:val="18"/>
                <w:szCs w:val="18"/>
                <w:lang w:eastAsia="pt-BR"/>
              </w:rPr>
            </w:pPr>
            <w:r w:rsidRPr="005D7C50">
              <w:rPr>
                <w:rFonts w:ascii="Arial" w:hAnsi="Arial" w:cs="Arial"/>
                <w:bCs/>
                <w:color w:val="000000"/>
                <w:sz w:val="18"/>
                <w:szCs w:val="18"/>
                <w:lang w:eastAsia="pt-BR"/>
              </w:rPr>
              <w:t>(354)</w:t>
            </w:r>
          </w:p>
        </w:tc>
        <w:tc>
          <w:tcPr>
            <w:tcW w:w="759" w:type="pct"/>
            <w:tcBorders>
              <w:top w:val="nil"/>
              <w:left w:val="nil"/>
              <w:bottom w:val="nil"/>
              <w:right w:val="nil"/>
            </w:tcBorders>
            <w:shd w:val="clear" w:color="auto" w:fill="auto"/>
            <w:vAlign w:val="center"/>
            <w:hideMark/>
          </w:tcPr>
          <w:p w14:paraId="2CC1A6C8" w14:textId="1C7056BD" w:rsidR="00DD26F7" w:rsidRPr="005D7C50" w:rsidRDefault="00DD26F7" w:rsidP="00DD26F7">
            <w:pPr>
              <w:jc w:val="right"/>
              <w:rPr>
                <w:rFonts w:ascii="Arial" w:hAnsi="Arial" w:cs="Arial"/>
                <w:color w:val="000000"/>
                <w:sz w:val="18"/>
                <w:szCs w:val="18"/>
                <w:lang w:eastAsia="pt-BR"/>
              </w:rPr>
            </w:pPr>
            <w:r>
              <w:rPr>
                <w:rFonts w:ascii="Arial" w:hAnsi="Arial" w:cs="Arial"/>
                <w:color w:val="000000"/>
                <w:sz w:val="18"/>
                <w:szCs w:val="18"/>
                <w:lang w:eastAsia="pt-BR"/>
              </w:rPr>
              <w:t>(721)</w:t>
            </w:r>
          </w:p>
        </w:tc>
      </w:tr>
      <w:tr w:rsidR="00DD26F7" w:rsidRPr="005D7C50" w14:paraId="2844FAAF" w14:textId="77777777" w:rsidTr="004061BC">
        <w:trPr>
          <w:trHeight w:val="290"/>
        </w:trPr>
        <w:tc>
          <w:tcPr>
            <w:tcW w:w="2226" w:type="pct"/>
            <w:tcBorders>
              <w:top w:val="nil"/>
              <w:left w:val="nil"/>
              <w:bottom w:val="nil"/>
              <w:right w:val="nil"/>
            </w:tcBorders>
            <w:shd w:val="clear" w:color="auto" w:fill="auto"/>
            <w:vAlign w:val="bottom"/>
            <w:hideMark/>
          </w:tcPr>
          <w:p w14:paraId="2834765B" w14:textId="7866DE3A" w:rsidR="00DD26F7" w:rsidRPr="005D7C50" w:rsidRDefault="00DD26F7" w:rsidP="00DD26F7">
            <w:pPr>
              <w:rPr>
                <w:rFonts w:ascii="Arial" w:hAnsi="Arial" w:cs="Arial"/>
                <w:color w:val="000000"/>
                <w:sz w:val="18"/>
                <w:szCs w:val="18"/>
                <w:lang w:eastAsia="pt-BR"/>
              </w:rPr>
            </w:pPr>
            <w:r w:rsidRPr="00ED1AA5">
              <w:rPr>
                <w:rFonts w:ascii="Arial" w:hAnsi="Arial" w:cs="Arial"/>
                <w:sz w:val="18"/>
                <w:szCs w:val="18"/>
                <w:lang w:val="en-US" w:eastAsia="pt-BR"/>
              </w:rPr>
              <w:t>Funds executed</w:t>
            </w:r>
          </w:p>
        </w:tc>
        <w:tc>
          <w:tcPr>
            <w:tcW w:w="560" w:type="pct"/>
            <w:tcBorders>
              <w:top w:val="nil"/>
              <w:left w:val="nil"/>
              <w:bottom w:val="nil"/>
              <w:right w:val="nil"/>
            </w:tcBorders>
            <w:shd w:val="clear" w:color="auto" w:fill="auto"/>
            <w:vAlign w:val="center"/>
            <w:hideMark/>
          </w:tcPr>
          <w:p w14:paraId="7FAD5BCB" w14:textId="1CBC4D6E" w:rsidR="00DD26F7" w:rsidRPr="005D7C50" w:rsidRDefault="00DD26F7" w:rsidP="00DD26F7">
            <w:pPr>
              <w:jc w:val="center"/>
              <w:rPr>
                <w:rFonts w:ascii="Arial" w:hAnsi="Arial" w:cs="Arial"/>
                <w:color w:val="000000"/>
                <w:sz w:val="18"/>
                <w:szCs w:val="18"/>
                <w:lang w:eastAsia="pt-BR"/>
              </w:rPr>
            </w:pPr>
            <w:r>
              <w:rPr>
                <w:rFonts w:ascii="Arial" w:hAnsi="Arial" w:cs="Arial"/>
                <w:color w:val="000000"/>
                <w:sz w:val="18"/>
                <w:szCs w:val="18"/>
                <w:lang w:eastAsia="pt-BR"/>
              </w:rPr>
              <w:t>5</w:t>
            </w:r>
          </w:p>
        </w:tc>
        <w:tc>
          <w:tcPr>
            <w:tcW w:w="721" w:type="pct"/>
            <w:tcBorders>
              <w:top w:val="nil"/>
              <w:left w:val="nil"/>
              <w:bottom w:val="nil"/>
              <w:right w:val="nil"/>
            </w:tcBorders>
            <w:shd w:val="clear" w:color="auto" w:fill="auto"/>
            <w:vAlign w:val="center"/>
            <w:hideMark/>
          </w:tcPr>
          <w:p w14:paraId="38A779AD" w14:textId="2495C882" w:rsidR="00DD26F7" w:rsidRPr="005D7C50"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(61</w:t>
            </w:r>
            <w:r w:rsidR="009849DA">
              <w:rPr>
                <w:rFonts w:ascii="Arial" w:hAnsi="Arial" w:cs="Arial"/>
                <w:b/>
                <w:bCs/>
                <w:color w:val="000000"/>
                <w:sz w:val="18"/>
                <w:szCs w:val="18"/>
                <w:lang w:eastAsia="pt-BR"/>
              </w:rPr>
              <w:t>,</w:t>
            </w:r>
            <w:r w:rsidRPr="007B1B7A">
              <w:rPr>
                <w:rFonts w:ascii="Arial" w:hAnsi="Arial" w:cs="Arial"/>
                <w:b/>
                <w:bCs/>
                <w:color w:val="000000"/>
                <w:sz w:val="18"/>
                <w:szCs w:val="18"/>
                <w:lang w:eastAsia="pt-BR"/>
              </w:rPr>
              <w:t>713)</w:t>
            </w:r>
          </w:p>
        </w:tc>
        <w:tc>
          <w:tcPr>
            <w:tcW w:w="734" w:type="pct"/>
            <w:tcBorders>
              <w:top w:val="nil"/>
              <w:left w:val="nil"/>
              <w:bottom w:val="nil"/>
              <w:right w:val="nil"/>
            </w:tcBorders>
            <w:shd w:val="clear" w:color="auto" w:fill="auto"/>
            <w:vAlign w:val="center"/>
            <w:hideMark/>
          </w:tcPr>
          <w:p w14:paraId="0BF3B04D" w14:textId="01741029" w:rsidR="00DD26F7" w:rsidRPr="005D7C50" w:rsidRDefault="00DD26F7" w:rsidP="00DD26F7">
            <w:pPr>
              <w:jc w:val="right"/>
              <w:rPr>
                <w:rFonts w:ascii="Arial" w:hAnsi="Arial" w:cs="Arial"/>
                <w:bCs/>
                <w:color w:val="000000"/>
                <w:sz w:val="18"/>
                <w:szCs w:val="18"/>
                <w:lang w:eastAsia="pt-BR"/>
              </w:rPr>
            </w:pPr>
            <w:r>
              <w:rPr>
                <w:rFonts w:ascii="Arial" w:hAnsi="Arial" w:cs="Arial"/>
                <w:bCs/>
                <w:color w:val="000000"/>
                <w:sz w:val="18"/>
                <w:szCs w:val="18"/>
                <w:lang w:eastAsia="pt-BR"/>
              </w:rPr>
              <w:t>(</w:t>
            </w:r>
            <w:r w:rsidRPr="005D7C50">
              <w:rPr>
                <w:rFonts w:ascii="Arial" w:hAnsi="Arial" w:cs="Arial"/>
                <w:bCs/>
                <w:color w:val="000000"/>
                <w:sz w:val="18"/>
                <w:szCs w:val="18"/>
                <w:lang w:eastAsia="pt-BR"/>
              </w:rPr>
              <w:t>53</w:t>
            </w:r>
            <w:r w:rsidR="009849DA">
              <w:rPr>
                <w:rFonts w:ascii="Arial" w:hAnsi="Arial" w:cs="Arial"/>
                <w:bCs/>
                <w:color w:val="000000"/>
                <w:sz w:val="18"/>
                <w:szCs w:val="18"/>
                <w:lang w:eastAsia="pt-BR"/>
              </w:rPr>
              <w:t>,</w:t>
            </w:r>
            <w:r w:rsidRPr="005D7C50">
              <w:rPr>
                <w:rFonts w:ascii="Arial" w:hAnsi="Arial" w:cs="Arial"/>
                <w:bCs/>
                <w:color w:val="000000"/>
                <w:sz w:val="18"/>
                <w:szCs w:val="18"/>
                <w:lang w:eastAsia="pt-BR"/>
              </w:rPr>
              <w:t>526</w:t>
            </w:r>
            <w:r>
              <w:rPr>
                <w:rFonts w:ascii="Arial" w:hAnsi="Arial" w:cs="Arial"/>
                <w:bCs/>
                <w:color w:val="000000"/>
                <w:sz w:val="18"/>
                <w:szCs w:val="18"/>
                <w:lang w:eastAsia="pt-BR"/>
              </w:rPr>
              <w:t>)</w:t>
            </w:r>
          </w:p>
        </w:tc>
        <w:tc>
          <w:tcPr>
            <w:tcW w:w="759" w:type="pct"/>
            <w:tcBorders>
              <w:top w:val="nil"/>
              <w:left w:val="nil"/>
              <w:bottom w:val="nil"/>
              <w:right w:val="nil"/>
            </w:tcBorders>
            <w:shd w:val="clear" w:color="auto" w:fill="auto"/>
            <w:vAlign w:val="center"/>
            <w:hideMark/>
          </w:tcPr>
          <w:p w14:paraId="1EBF3445" w14:textId="44AEB162" w:rsidR="00DD26F7" w:rsidRPr="005D7C50" w:rsidRDefault="00DD26F7" w:rsidP="00DD26F7">
            <w:pPr>
              <w:jc w:val="right"/>
              <w:rPr>
                <w:rFonts w:ascii="Arial" w:hAnsi="Arial" w:cs="Arial"/>
                <w:color w:val="000000"/>
                <w:sz w:val="18"/>
                <w:szCs w:val="18"/>
                <w:lang w:eastAsia="pt-BR"/>
              </w:rPr>
            </w:pPr>
            <w:r>
              <w:rPr>
                <w:rFonts w:ascii="Arial" w:hAnsi="Arial" w:cs="Arial"/>
                <w:color w:val="000000"/>
                <w:sz w:val="18"/>
                <w:szCs w:val="18"/>
                <w:lang w:eastAsia="pt-BR"/>
              </w:rPr>
              <w:t>(</w:t>
            </w:r>
            <w:r w:rsidRPr="005D7C50">
              <w:rPr>
                <w:rFonts w:ascii="Arial" w:hAnsi="Arial" w:cs="Arial"/>
                <w:color w:val="000000"/>
                <w:sz w:val="18"/>
                <w:szCs w:val="18"/>
                <w:lang w:eastAsia="pt-BR"/>
              </w:rPr>
              <w:t>320</w:t>
            </w:r>
            <w:r w:rsidR="009849DA">
              <w:rPr>
                <w:rFonts w:ascii="Arial" w:hAnsi="Arial" w:cs="Arial"/>
                <w:color w:val="000000"/>
                <w:sz w:val="18"/>
                <w:szCs w:val="18"/>
                <w:lang w:eastAsia="pt-BR"/>
              </w:rPr>
              <w:t>,</w:t>
            </w:r>
            <w:r w:rsidRPr="005D7C50">
              <w:rPr>
                <w:rFonts w:ascii="Arial" w:hAnsi="Arial" w:cs="Arial"/>
                <w:color w:val="000000"/>
                <w:sz w:val="18"/>
                <w:szCs w:val="18"/>
                <w:lang w:eastAsia="pt-BR"/>
              </w:rPr>
              <w:t>3</w:t>
            </w:r>
            <w:r>
              <w:rPr>
                <w:rFonts w:ascii="Arial" w:hAnsi="Arial" w:cs="Arial"/>
                <w:color w:val="000000"/>
                <w:sz w:val="18"/>
                <w:szCs w:val="18"/>
                <w:lang w:eastAsia="pt-BR"/>
              </w:rPr>
              <w:t>41)</w:t>
            </w:r>
          </w:p>
        </w:tc>
      </w:tr>
      <w:tr w:rsidR="00DD26F7" w:rsidRPr="005D7C50" w14:paraId="35042D0C" w14:textId="77777777" w:rsidTr="004061BC">
        <w:trPr>
          <w:trHeight w:val="290"/>
        </w:trPr>
        <w:tc>
          <w:tcPr>
            <w:tcW w:w="2226" w:type="pct"/>
            <w:tcBorders>
              <w:top w:val="nil"/>
              <w:left w:val="nil"/>
              <w:bottom w:val="nil"/>
              <w:right w:val="nil"/>
            </w:tcBorders>
            <w:shd w:val="clear" w:color="auto" w:fill="auto"/>
            <w:vAlign w:val="bottom"/>
            <w:hideMark/>
          </w:tcPr>
          <w:p w14:paraId="7951C737" w14:textId="432BB551" w:rsidR="00DD26F7" w:rsidRPr="005D7C50" w:rsidRDefault="00DD26F7" w:rsidP="00DD26F7">
            <w:pPr>
              <w:rPr>
                <w:rFonts w:ascii="Arial" w:hAnsi="Arial" w:cs="Arial"/>
                <w:color w:val="000000"/>
                <w:sz w:val="18"/>
                <w:szCs w:val="18"/>
                <w:lang w:eastAsia="pt-BR"/>
              </w:rPr>
            </w:pPr>
            <w:r w:rsidRPr="00ED1AA5">
              <w:rPr>
                <w:rFonts w:ascii="Arial" w:hAnsi="Arial" w:cs="Arial"/>
                <w:color w:val="000000"/>
                <w:sz w:val="18"/>
                <w:szCs w:val="18"/>
                <w:lang w:val="en-US"/>
              </w:rPr>
              <w:t>Internal transfers</w:t>
            </w:r>
          </w:p>
        </w:tc>
        <w:tc>
          <w:tcPr>
            <w:tcW w:w="560" w:type="pct"/>
            <w:tcBorders>
              <w:top w:val="nil"/>
              <w:left w:val="nil"/>
              <w:bottom w:val="nil"/>
              <w:right w:val="nil"/>
            </w:tcBorders>
            <w:shd w:val="clear" w:color="auto" w:fill="auto"/>
            <w:vAlign w:val="center"/>
            <w:hideMark/>
          </w:tcPr>
          <w:p w14:paraId="5154794C" w14:textId="532C2DCC" w:rsidR="00DD26F7" w:rsidRPr="005D7C50" w:rsidRDefault="00DD26F7" w:rsidP="00DD26F7">
            <w:pPr>
              <w:jc w:val="center"/>
              <w:rPr>
                <w:rFonts w:ascii="Arial" w:hAnsi="Arial" w:cs="Arial"/>
                <w:color w:val="000000"/>
                <w:sz w:val="18"/>
                <w:szCs w:val="18"/>
                <w:lang w:eastAsia="pt-BR"/>
              </w:rPr>
            </w:pPr>
            <w:r>
              <w:rPr>
                <w:rFonts w:ascii="Arial" w:hAnsi="Arial" w:cs="Arial"/>
                <w:color w:val="000000"/>
                <w:sz w:val="18"/>
                <w:szCs w:val="18"/>
                <w:lang w:eastAsia="pt-BR"/>
              </w:rPr>
              <w:t>4</w:t>
            </w:r>
          </w:p>
        </w:tc>
        <w:tc>
          <w:tcPr>
            <w:tcW w:w="721" w:type="pct"/>
            <w:tcBorders>
              <w:top w:val="nil"/>
              <w:left w:val="nil"/>
              <w:bottom w:val="nil"/>
              <w:right w:val="nil"/>
            </w:tcBorders>
            <w:shd w:val="clear" w:color="auto" w:fill="auto"/>
            <w:vAlign w:val="center"/>
            <w:hideMark/>
          </w:tcPr>
          <w:p w14:paraId="30BE3D3D" w14:textId="5F7C39BA" w:rsidR="00DD26F7" w:rsidRPr="005D7C50"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66</w:t>
            </w:r>
            <w:r w:rsidR="009849DA">
              <w:rPr>
                <w:rFonts w:ascii="Arial" w:hAnsi="Arial" w:cs="Arial"/>
                <w:b/>
                <w:bCs/>
                <w:color w:val="000000"/>
                <w:sz w:val="18"/>
                <w:szCs w:val="18"/>
                <w:lang w:eastAsia="pt-BR"/>
              </w:rPr>
              <w:t>,</w:t>
            </w:r>
            <w:r w:rsidRPr="007B1B7A">
              <w:rPr>
                <w:rFonts w:ascii="Arial" w:hAnsi="Arial" w:cs="Arial"/>
                <w:b/>
                <w:bCs/>
                <w:color w:val="000000"/>
                <w:sz w:val="18"/>
                <w:szCs w:val="18"/>
                <w:lang w:eastAsia="pt-BR"/>
              </w:rPr>
              <w:t>663</w:t>
            </w:r>
          </w:p>
        </w:tc>
        <w:tc>
          <w:tcPr>
            <w:tcW w:w="734" w:type="pct"/>
            <w:tcBorders>
              <w:top w:val="nil"/>
              <w:left w:val="nil"/>
              <w:bottom w:val="nil"/>
              <w:right w:val="nil"/>
            </w:tcBorders>
            <w:shd w:val="clear" w:color="auto" w:fill="auto"/>
            <w:vAlign w:val="center"/>
            <w:hideMark/>
          </w:tcPr>
          <w:p w14:paraId="0D4024D4" w14:textId="0B3B5881" w:rsidR="00DD26F7" w:rsidRPr="005D7C50" w:rsidRDefault="00DD26F7" w:rsidP="00DD26F7">
            <w:pPr>
              <w:jc w:val="right"/>
              <w:rPr>
                <w:rFonts w:ascii="Arial" w:hAnsi="Arial" w:cs="Arial"/>
                <w:bCs/>
                <w:color w:val="000000"/>
                <w:sz w:val="18"/>
                <w:szCs w:val="18"/>
                <w:lang w:eastAsia="pt-BR"/>
              </w:rPr>
            </w:pPr>
            <w:r w:rsidRPr="005D7C50">
              <w:rPr>
                <w:rFonts w:ascii="Arial" w:hAnsi="Arial" w:cs="Arial"/>
                <w:bCs/>
                <w:color w:val="000000"/>
                <w:sz w:val="18"/>
                <w:szCs w:val="18"/>
                <w:lang w:eastAsia="pt-BR"/>
              </w:rPr>
              <w:t>54</w:t>
            </w:r>
            <w:r w:rsidR="009849DA">
              <w:rPr>
                <w:rFonts w:ascii="Arial" w:hAnsi="Arial" w:cs="Arial"/>
                <w:bCs/>
                <w:color w:val="000000"/>
                <w:sz w:val="18"/>
                <w:szCs w:val="18"/>
                <w:lang w:eastAsia="pt-BR"/>
              </w:rPr>
              <w:t>,</w:t>
            </w:r>
            <w:r w:rsidRPr="005D7C50">
              <w:rPr>
                <w:rFonts w:ascii="Arial" w:hAnsi="Arial" w:cs="Arial"/>
                <w:bCs/>
                <w:color w:val="000000"/>
                <w:sz w:val="18"/>
                <w:szCs w:val="18"/>
                <w:lang w:eastAsia="pt-BR"/>
              </w:rPr>
              <w:t>560</w:t>
            </w:r>
          </w:p>
        </w:tc>
        <w:tc>
          <w:tcPr>
            <w:tcW w:w="759" w:type="pct"/>
            <w:tcBorders>
              <w:top w:val="nil"/>
              <w:left w:val="nil"/>
              <w:bottom w:val="nil"/>
              <w:right w:val="nil"/>
            </w:tcBorders>
            <w:shd w:val="clear" w:color="auto" w:fill="auto"/>
            <w:vAlign w:val="center"/>
            <w:hideMark/>
          </w:tcPr>
          <w:p w14:paraId="70D1A06B" w14:textId="00BA6E2C" w:rsidR="00DD26F7" w:rsidRPr="005D7C50" w:rsidRDefault="00DD26F7" w:rsidP="00DD26F7">
            <w:pPr>
              <w:jc w:val="right"/>
              <w:rPr>
                <w:rFonts w:ascii="Arial" w:hAnsi="Arial" w:cs="Arial"/>
                <w:color w:val="000000"/>
                <w:sz w:val="18"/>
                <w:szCs w:val="18"/>
                <w:lang w:eastAsia="pt-BR"/>
              </w:rPr>
            </w:pPr>
            <w:r w:rsidRPr="005D7C50">
              <w:rPr>
                <w:rFonts w:ascii="Arial" w:hAnsi="Arial" w:cs="Arial"/>
                <w:color w:val="000000"/>
                <w:sz w:val="18"/>
                <w:szCs w:val="18"/>
                <w:lang w:eastAsia="pt-BR"/>
              </w:rPr>
              <w:t>327</w:t>
            </w:r>
            <w:r w:rsidR="009849DA">
              <w:rPr>
                <w:rFonts w:ascii="Arial" w:hAnsi="Arial" w:cs="Arial"/>
                <w:color w:val="000000"/>
                <w:sz w:val="18"/>
                <w:szCs w:val="18"/>
                <w:lang w:eastAsia="pt-BR"/>
              </w:rPr>
              <w:t>,</w:t>
            </w:r>
            <w:r w:rsidRPr="005D7C50">
              <w:rPr>
                <w:rFonts w:ascii="Arial" w:hAnsi="Arial" w:cs="Arial"/>
                <w:color w:val="000000"/>
                <w:sz w:val="18"/>
                <w:szCs w:val="18"/>
                <w:lang w:eastAsia="pt-BR"/>
              </w:rPr>
              <w:t>883</w:t>
            </w:r>
          </w:p>
        </w:tc>
      </w:tr>
      <w:tr w:rsidR="00DD26F7" w:rsidRPr="005D7C50" w14:paraId="375DE3B2" w14:textId="77777777" w:rsidTr="004061BC">
        <w:trPr>
          <w:trHeight w:val="290"/>
        </w:trPr>
        <w:tc>
          <w:tcPr>
            <w:tcW w:w="2226" w:type="pct"/>
            <w:tcBorders>
              <w:top w:val="nil"/>
              <w:left w:val="nil"/>
              <w:bottom w:val="nil"/>
              <w:right w:val="nil"/>
            </w:tcBorders>
            <w:shd w:val="clear" w:color="auto" w:fill="auto"/>
            <w:vAlign w:val="bottom"/>
            <w:hideMark/>
          </w:tcPr>
          <w:p w14:paraId="7C40E8B7" w14:textId="3660203A" w:rsidR="00DD26F7" w:rsidRPr="005D7C50" w:rsidRDefault="00DD26F7" w:rsidP="00DD26F7">
            <w:pPr>
              <w:rPr>
                <w:rFonts w:ascii="Arial" w:hAnsi="Arial" w:cs="Arial"/>
                <w:color w:val="000000"/>
                <w:sz w:val="18"/>
                <w:szCs w:val="18"/>
                <w:lang w:eastAsia="pt-BR"/>
              </w:rPr>
            </w:pPr>
            <w:r w:rsidRPr="00ED1AA5">
              <w:rPr>
                <w:rFonts w:ascii="Arial" w:hAnsi="Arial" w:cs="Arial"/>
                <w:color w:val="000000"/>
                <w:sz w:val="18"/>
                <w:szCs w:val="18"/>
                <w:lang w:val="en-US"/>
              </w:rPr>
              <w:t>Advance</w:t>
            </w:r>
          </w:p>
        </w:tc>
        <w:tc>
          <w:tcPr>
            <w:tcW w:w="560" w:type="pct"/>
            <w:tcBorders>
              <w:top w:val="nil"/>
              <w:left w:val="nil"/>
              <w:bottom w:val="nil"/>
              <w:right w:val="nil"/>
            </w:tcBorders>
            <w:shd w:val="clear" w:color="auto" w:fill="auto"/>
            <w:vAlign w:val="center"/>
            <w:hideMark/>
          </w:tcPr>
          <w:p w14:paraId="612CBFFF" w14:textId="77777777" w:rsidR="00DD26F7" w:rsidRPr="005D7C50" w:rsidRDefault="00DD26F7" w:rsidP="00DD26F7">
            <w:pPr>
              <w:rPr>
                <w:rFonts w:ascii="Arial" w:hAnsi="Arial" w:cs="Arial"/>
                <w:color w:val="000000"/>
                <w:sz w:val="18"/>
                <w:szCs w:val="18"/>
                <w:lang w:eastAsia="pt-BR"/>
              </w:rPr>
            </w:pPr>
          </w:p>
        </w:tc>
        <w:tc>
          <w:tcPr>
            <w:tcW w:w="721" w:type="pct"/>
            <w:tcBorders>
              <w:top w:val="nil"/>
              <w:left w:val="nil"/>
              <w:bottom w:val="nil"/>
              <w:right w:val="nil"/>
            </w:tcBorders>
            <w:shd w:val="clear" w:color="auto" w:fill="auto"/>
            <w:vAlign w:val="center"/>
            <w:hideMark/>
          </w:tcPr>
          <w:p w14:paraId="0CCE7BDF" w14:textId="77777777" w:rsidR="00DD26F7" w:rsidRPr="007B1B7A"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263</w:t>
            </w:r>
          </w:p>
        </w:tc>
        <w:tc>
          <w:tcPr>
            <w:tcW w:w="734" w:type="pct"/>
            <w:tcBorders>
              <w:top w:val="nil"/>
              <w:left w:val="nil"/>
              <w:bottom w:val="nil"/>
              <w:right w:val="nil"/>
            </w:tcBorders>
            <w:shd w:val="clear" w:color="auto" w:fill="auto"/>
            <w:vAlign w:val="center"/>
            <w:hideMark/>
          </w:tcPr>
          <w:p w14:paraId="6872D281" w14:textId="0890361A" w:rsidR="00DD26F7" w:rsidRPr="005D7C50" w:rsidRDefault="00DD26F7" w:rsidP="00DD26F7">
            <w:pPr>
              <w:jc w:val="right"/>
              <w:rPr>
                <w:rFonts w:ascii="Arial" w:hAnsi="Arial" w:cs="Arial"/>
                <w:bCs/>
                <w:color w:val="000000"/>
                <w:sz w:val="18"/>
                <w:szCs w:val="18"/>
                <w:lang w:eastAsia="pt-BR"/>
              </w:rPr>
            </w:pPr>
            <w:r>
              <w:rPr>
                <w:rFonts w:ascii="Arial" w:hAnsi="Arial" w:cs="Arial"/>
                <w:bCs/>
                <w:color w:val="000000"/>
                <w:sz w:val="18"/>
                <w:szCs w:val="18"/>
                <w:lang w:eastAsia="pt-BR"/>
              </w:rPr>
              <w:t>(</w:t>
            </w:r>
            <w:r w:rsidRPr="005D7C50">
              <w:rPr>
                <w:rFonts w:ascii="Arial" w:hAnsi="Arial" w:cs="Arial"/>
                <w:bCs/>
                <w:color w:val="000000"/>
                <w:sz w:val="18"/>
                <w:szCs w:val="18"/>
                <w:lang w:eastAsia="pt-BR"/>
              </w:rPr>
              <w:t>81</w:t>
            </w:r>
            <w:r>
              <w:rPr>
                <w:rFonts w:ascii="Arial" w:hAnsi="Arial" w:cs="Arial"/>
                <w:bCs/>
                <w:color w:val="000000"/>
                <w:sz w:val="18"/>
                <w:szCs w:val="18"/>
                <w:lang w:eastAsia="pt-BR"/>
              </w:rPr>
              <w:t>)</w:t>
            </w:r>
          </w:p>
        </w:tc>
        <w:tc>
          <w:tcPr>
            <w:tcW w:w="759" w:type="pct"/>
            <w:tcBorders>
              <w:top w:val="nil"/>
              <w:left w:val="nil"/>
              <w:bottom w:val="nil"/>
              <w:right w:val="nil"/>
            </w:tcBorders>
            <w:shd w:val="clear" w:color="auto" w:fill="auto"/>
            <w:vAlign w:val="center"/>
            <w:hideMark/>
          </w:tcPr>
          <w:p w14:paraId="18029D6C" w14:textId="77777777" w:rsidR="00DD26F7" w:rsidRPr="005D7C50" w:rsidRDefault="00DD26F7" w:rsidP="00DD26F7">
            <w:pPr>
              <w:jc w:val="right"/>
              <w:rPr>
                <w:rFonts w:ascii="Arial" w:hAnsi="Arial" w:cs="Arial"/>
                <w:color w:val="000000"/>
                <w:sz w:val="18"/>
                <w:szCs w:val="18"/>
                <w:lang w:eastAsia="pt-BR"/>
              </w:rPr>
            </w:pPr>
            <w:r w:rsidRPr="005D7C50">
              <w:rPr>
                <w:rFonts w:ascii="Arial" w:hAnsi="Arial" w:cs="Arial"/>
                <w:color w:val="000000"/>
                <w:sz w:val="18"/>
                <w:szCs w:val="18"/>
                <w:lang w:eastAsia="pt-BR"/>
              </w:rPr>
              <w:t>14</w:t>
            </w:r>
          </w:p>
        </w:tc>
      </w:tr>
      <w:tr w:rsidR="00DD26F7" w:rsidRPr="005D7C50" w14:paraId="5DAB0662" w14:textId="77777777" w:rsidTr="004061BC">
        <w:trPr>
          <w:trHeight w:val="300"/>
        </w:trPr>
        <w:tc>
          <w:tcPr>
            <w:tcW w:w="2226" w:type="pct"/>
            <w:tcBorders>
              <w:top w:val="nil"/>
              <w:left w:val="nil"/>
              <w:bottom w:val="nil"/>
              <w:right w:val="nil"/>
            </w:tcBorders>
            <w:shd w:val="clear" w:color="auto" w:fill="auto"/>
            <w:vAlign w:val="bottom"/>
            <w:hideMark/>
          </w:tcPr>
          <w:p w14:paraId="27F4E4A1" w14:textId="2EDFAF93" w:rsidR="00DD26F7" w:rsidRPr="005D7C50" w:rsidRDefault="00DD26F7" w:rsidP="00DD26F7">
            <w:pPr>
              <w:rPr>
                <w:rFonts w:ascii="Arial" w:hAnsi="Arial" w:cs="Arial"/>
                <w:color w:val="000000"/>
                <w:sz w:val="18"/>
                <w:szCs w:val="18"/>
                <w:lang w:eastAsia="pt-BR"/>
              </w:rPr>
            </w:pPr>
            <w:r w:rsidRPr="00ED1AA5">
              <w:rPr>
                <w:rFonts w:ascii="Arial" w:hAnsi="Arial" w:cs="Arial"/>
                <w:color w:val="000000"/>
                <w:sz w:val="18"/>
                <w:szCs w:val="18"/>
                <w:lang w:val="en-US"/>
              </w:rPr>
              <w:t>Other adjustments</w:t>
            </w:r>
          </w:p>
        </w:tc>
        <w:tc>
          <w:tcPr>
            <w:tcW w:w="560" w:type="pct"/>
            <w:tcBorders>
              <w:top w:val="nil"/>
              <w:left w:val="nil"/>
              <w:bottom w:val="nil"/>
              <w:right w:val="nil"/>
            </w:tcBorders>
            <w:shd w:val="clear" w:color="auto" w:fill="auto"/>
            <w:vAlign w:val="center"/>
            <w:hideMark/>
          </w:tcPr>
          <w:p w14:paraId="78F3BA78" w14:textId="77777777" w:rsidR="00DD26F7" w:rsidRPr="005D7C50" w:rsidRDefault="00DD26F7" w:rsidP="00DD26F7">
            <w:pPr>
              <w:rPr>
                <w:rFonts w:ascii="Arial" w:hAnsi="Arial" w:cs="Arial"/>
                <w:color w:val="000000"/>
                <w:sz w:val="18"/>
                <w:szCs w:val="18"/>
                <w:lang w:eastAsia="pt-BR"/>
              </w:rPr>
            </w:pPr>
          </w:p>
        </w:tc>
        <w:tc>
          <w:tcPr>
            <w:tcW w:w="721" w:type="pct"/>
            <w:tcBorders>
              <w:top w:val="nil"/>
              <w:left w:val="nil"/>
              <w:bottom w:val="nil"/>
              <w:right w:val="nil"/>
            </w:tcBorders>
            <w:shd w:val="clear" w:color="auto" w:fill="auto"/>
            <w:vAlign w:val="center"/>
            <w:hideMark/>
          </w:tcPr>
          <w:p w14:paraId="39458076" w14:textId="77777777" w:rsidR="00DD26F7" w:rsidRPr="007B1B7A"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18</w:t>
            </w:r>
          </w:p>
        </w:tc>
        <w:tc>
          <w:tcPr>
            <w:tcW w:w="734" w:type="pct"/>
            <w:tcBorders>
              <w:top w:val="nil"/>
              <w:left w:val="nil"/>
              <w:bottom w:val="nil"/>
              <w:right w:val="nil"/>
            </w:tcBorders>
            <w:shd w:val="clear" w:color="auto" w:fill="auto"/>
            <w:vAlign w:val="center"/>
            <w:hideMark/>
          </w:tcPr>
          <w:p w14:paraId="3A5DF3E0" w14:textId="73CFB87E" w:rsidR="00DD26F7" w:rsidRPr="005D7C50" w:rsidRDefault="00DD26F7" w:rsidP="00DD26F7">
            <w:pPr>
              <w:jc w:val="right"/>
              <w:rPr>
                <w:rFonts w:ascii="Arial" w:hAnsi="Arial" w:cs="Arial"/>
                <w:bCs/>
                <w:color w:val="000000"/>
                <w:sz w:val="18"/>
                <w:szCs w:val="18"/>
                <w:lang w:eastAsia="pt-BR"/>
              </w:rPr>
            </w:pPr>
            <w:r>
              <w:rPr>
                <w:rFonts w:ascii="Arial" w:hAnsi="Arial" w:cs="Arial"/>
                <w:bCs/>
                <w:color w:val="000000"/>
                <w:sz w:val="18"/>
                <w:szCs w:val="18"/>
                <w:lang w:eastAsia="pt-BR"/>
              </w:rPr>
              <w:t>(</w:t>
            </w:r>
            <w:r w:rsidRPr="005D7C50">
              <w:rPr>
                <w:rFonts w:ascii="Arial" w:hAnsi="Arial" w:cs="Arial"/>
                <w:bCs/>
                <w:color w:val="000000"/>
                <w:sz w:val="18"/>
                <w:szCs w:val="18"/>
                <w:lang w:eastAsia="pt-BR"/>
              </w:rPr>
              <w:t>73</w:t>
            </w:r>
            <w:r>
              <w:rPr>
                <w:rFonts w:ascii="Arial" w:hAnsi="Arial" w:cs="Arial"/>
                <w:bCs/>
                <w:color w:val="000000"/>
                <w:sz w:val="18"/>
                <w:szCs w:val="18"/>
                <w:lang w:eastAsia="pt-BR"/>
              </w:rPr>
              <w:t>)</w:t>
            </w:r>
          </w:p>
        </w:tc>
        <w:tc>
          <w:tcPr>
            <w:tcW w:w="759" w:type="pct"/>
            <w:tcBorders>
              <w:top w:val="nil"/>
              <w:left w:val="nil"/>
              <w:bottom w:val="nil"/>
              <w:right w:val="nil"/>
            </w:tcBorders>
            <w:shd w:val="clear" w:color="auto" w:fill="auto"/>
            <w:vAlign w:val="center"/>
            <w:hideMark/>
          </w:tcPr>
          <w:p w14:paraId="4161BD61" w14:textId="60E5C180" w:rsidR="00DD26F7" w:rsidRPr="005D7C50" w:rsidRDefault="00DD26F7" w:rsidP="00DD26F7">
            <w:pPr>
              <w:jc w:val="right"/>
              <w:rPr>
                <w:rFonts w:ascii="Arial" w:hAnsi="Arial" w:cs="Arial"/>
                <w:color w:val="000000"/>
                <w:sz w:val="18"/>
                <w:szCs w:val="18"/>
                <w:lang w:eastAsia="pt-BR"/>
              </w:rPr>
            </w:pPr>
            <w:r>
              <w:rPr>
                <w:rFonts w:ascii="Arial" w:hAnsi="Arial" w:cs="Arial"/>
                <w:color w:val="000000"/>
                <w:sz w:val="18"/>
                <w:szCs w:val="18"/>
                <w:lang w:eastAsia="pt-BR"/>
              </w:rPr>
              <w:t>23</w:t>
            </w:r>
          </w:p>
        </w:tc>
      </w:tr>
      <w:tr w:rsidR="00DD26F7" w:rsidRPr="005D7C50" w14:paraId="77926A75" w14:textId="77777777" w:rsidTr="004061BC">
        <w:trPr>
          <w:trHeight w:val="300"/>
        </w:trPr>
        <w:tc>
          <w:tcPr>
            <w:tcW w:w="2226" w:type="pct"/>
            <w:tcBorders>
              <w:top w:val="nil"/>
              <w:left w:val="nil"/>
              <w:bottom w:val="nil"/>
              <w:right w:val="nil"/>
            </w:tcBorders>
            <w:shd w:val="clear" w:color="auto" w:fill="auto"/>
            <w:vAlign w:val="bottom"/>
            <w:hideMark/>
          </w:tcPr>
          <w:p w14:paraId="0520B6C5" w14:textId="257FD145" w:rsidR="00DD26F7" w:rsidRPr="00DD26F7" w:rsidRDefault="00DD26F7" w:rsidP="00DD26F7">
            <w:pPr>
              <w:rPr>
                <w:rFonts w:ascii="Arial" w:hAnsi="Arial" w:cs="Arial"/>
                <w:b/>
                <w:bCs/>
                <w:color w:val="000000"/>
                <w:sz w:val="18"/>
                <w:szCs w:val="18"/>
                <w:lang w:val="en-US" w:eastAsia="pt-BR"/>
              </w:rPr>
            </w:pPr>
            <w:r w:rsidRPr="00DD26F7">
              <w:rPr>
                <w:rFonts w:ascii="Arial" w:hAnsi="Arial" w:cs="Arial"/>
                <w:b/>
                <w:bCs/>
                <w:color w:val="000000"/>
                <w:sz w:val="18"/>
                <w:szCs w:val="18"/>
                <w:lang w:val="en-US"/>
              </w:rPr>
              <w:t>Project balance at end of period</w:t>
            </w:r>
          </w:p>
        </w:tc>
        <w:tc>
          <w:tcPr>
            <w:tcW w:w="560" w:type="pct"/>
            <w:tcBorders>
              <w:top w:val="single" w:sz="8" w:space="0" w:color="auto"/>
              <w:left w:val="nil"/>
              <w:bottom w:val="double" w:sz="6" w:space="0" w:color="auto"/>
              <w:right w:val="nil"/>
            </w:tcBorders>
            <w:shd w:val="clear" w:color="auto" w:fill="auto"/>
            <w:vAlign w:val="center"/>
            <w:hideMark/>
          </w:tcPr>
          <w:p w14:paraId="53105CE3" w14:textId="77777777" w:rsidR="00DD26F7" w:rsidRPr="005D7C50" w:rsidRDefault="00DD26F7" w:rsidP="00DD26F7">
            <w:pPr>
              <w:jc w:val="center"/>
              <w:rPr>
                <w:rFonts w:ascii="Arial" w:hAnsi="Arial" w:cs="Arial"/>
                <w:color w:val="000000"/>
                <w:sz w:val="18"/>
                <w:szCs w:val="18"/>
                <w:lang w:eastAsia="pt-BR"/>
              </w:rPr>
            </w:pPr>
            <w:r w:rsidRPr="005D7C50">
              <w:rPr>
                <w:rFonts w:ascii="Arial" w:hAnsi="Arial" w:cs="Arial"/>
                <w:color w:val="000000"/>
                <w:sz w:val="18"/>
                <w:szCs w:val="18"/>
                <w:lang w:eastAsia="pt-BR"/>
              </w:rPr>
              <w:t>3</w:t>
            </w:r>
          </w:p>
        </w:tc>
        <w:tc>
          <w:tcPr>
            <w:tcW w:w="721" w:type="pct"/>
            <w:tcBorders>
              <w:top w:val="single" w:sz="8" w:space="0" w:color="auto"/>
              <w:left w:val="nil"/>
              <w:bottom w:val="double" w:sz="6" w:space="0" w:color="auto"/>
              <w:right w:val="nil"/>
            </w:tcBorders>
            <w:shd w:val="clear" w:color="auto" w:fill="auto"/>
            <w:vAlign w:val="center"/>
            <w:hideMark/>
          </w:tcPr>
          <w:p w14:paraId="35C84895" w14:textId="3E5F7140" w:rsidR="00DD26F7" w:rsidRPr="005D7C50" w:rsidRDefault="00DD26F7" w:rsidP="00DD26F7">
            <w:pPr>
              <w:jc w:val="right"/>
              <w:rPr>
                <w:rFonts w:ascii="Arial" w:hAnsi="Arial" w:cs="Arial"/>
                <w:b/>
                <w:bCs/>
                <w:color w:val="000000"/>
                <w:sz w:val="18"/>
                <w:szCs w:val="18"/>
                <w:lang w:eastAsia="pt-BR"/>
              </w:rPr>
            </w:pPr>
            <w:r w:rsidRPr="007B1B7A">
              <w:rPr>
                <w:rFonts w:ascii="Arial" w:hAnsi="Arial" w:cs="Arial"/>
                <w:b/>
                <w:bCs/>
                <w:color w:val="000000"/>
                <w:sz w:val="18"/>
                <w:szCs w:val="18"/>
                <w:lang w:eastAsia="pt-BR"/>
              </w:rPr>
              <w:t>8</w:t>
            </w:r>
            <w:r w:rsidR="009849DA">
              <w:rPr>
                <w:rFonts w:ascii="Arial" w:hAnsi="Arial" w:cs="Arial"/>
                <w:b/>
                <w:bCs/>
                <w:color w:val="000000"/>
                <w:sz w:val="18"/>
                <w:szCs w:val="18"/>
                <w:lang w:eastAsia="pt-BR"/>
              </w:rPr>
              <w:t>,</w:t>
            </w:r>
            <w:r w:rsidRPr="007B1B7A">
              <w:rPr>
                <w:rFonts w:ascii="Arial" w:hAnsi="Arial" w:cs="Arial"/>
                <w:b/>
                <w:bCs/>
                <w:color w:val="000000"/>
                <w:sz w:val="18"/>
                <w:szCs w:val="18"/>
                <w:lang w:eastAsia="pt-BR"/>
              </w:rPr>
              <w:t>196</w:t>
            </w:r>
          </w:p>
        </w:tc>
        <w:tc>
          <w:tcPr>
            <w:tcW w:w="734" w:type="pct"/>
            <w:tcBorders>
              <w:top w:val="single" w:sz="8" w:space="0" w:color="auto"/>
              <w:left w:val="nil"/>
              <w:bottom w:val="double" w:sz="6" w:space="0" w:color="auto"/>
              <w:right w:val="nil"/>
            </w:tcBorders>
            <w:shd w:val="clear" w:color="auto" w:fill="auto"/>
            <w:vAlign w:val="center"/>
            <w:hideMark/>
          </w:tcPr>
          <w:p w14:paraId="5F9546FB" w14:textId="0545EAF0" w:rsidR="00DD26F7" w:rsidRPr="005D7C50" w:rsidRDefault="00DD26F7" w:rsidP="00DD26F7">
            <w:pPr>
              <w:jc w:val="right"/>
              <w:rPr>
                <w:rFonts w:ascii="Arial" w:hAnsi="Arial" w:cs="Arial"/>
                <w:bCs/>
                <w:color w:val="000000"/>
                <w:sz w:val="18"/>
                <w:szCs w:val="18"/>
                <w:lang w:eastAsia="pt-BR"/>
              </w:rPr>
            </w:pPr>
            <w:r w:rsidRPr="007B1B7A">
              <w:rPr>
                <w:rFonts w:ascii="Arial" w:hAnsi="Arial" w:cs="Arial"/>
                <w:bCs/>
                <w:color w:val="000000"/>
                <w:sz w:val="18"/>
                <w:szCs w:val="18"/>
                <w:lang w:eastAsia="pt-BR"/>
              </w:rPr>
              <w:t>2</w:t>
            </w:r>
            <w:r w:rsidR="009849DA">
              <w:rPr>
                <w:rFonts w:ascii="Arial" w:hAnsi="Arial" w:cs="Arial"/>
                <w:bCs/>
                <w:color w:val="000000"/>
                <w:sz w:val="18"/>
                <w:szCs w:val="18"/>
                <w:lang w:eastAsia="pt-BR"/>
              </w:rPr>
              <w:t>,</w:t>
            </w:r>
            <w:r w:rsidRPr="007B1B7A">
              <w:rPr>
                <w:rFonts w:ascii="Arial" w:hAnsi="Arial" w:cs="Arial"/>
                <w:bCs/>
                <w:color w:val="000000"/>
                <w:sz w:val="18"/>
                <w:szCs w:val="18"/>
                <w:lang w:eastAsia="pt-BR"/>
              </w:rPr>
              <w:t>934</w:t>
            </w:r>
          </w:p>
        </w:tc>
        <w:tc>
          <w:tcPr>
            <w:tcW w:w="759" w:type="pct"/>
            <w:tcBorders>
              <w:top w:val="single" w:sz="8" w:space="0" w:color="auto"/>
              <w:left w:val="nil"/>
              <w:bottom w:val="double" w:sz="6" w:space="0" w:color="auto"/>
              <w:right w:val="nil"/>
            </w:tcBorders>
            <w:shd w:val="clear" w:color="auto" w:fill="auto"/>
            <w:vAlign w:val="center"/>
            <w:hideMark/>
          </w:tcPr>
          <w:p w14:paraId="7CD0F6A1" w14:textId="173D8D82" w:rsidR="00DD26F7" w:rsidRPr="005D7C50" w:rsidRDefault="00DD26F7" w:rsidP="00DD26F7">
            <w:pPr>
              <w:jc w:val="right"/>
              <w:rPr>
                <w:rFonts w:ascii="Arial" w:hAnsi="Arial" w:cs="Arial"/>
                <w:color w:val="000000"/>
                <w:sz w:val="18"/>
                <w:szCs w:val="18"/>
                <w:lang w:eastAsia="pt-BR"/>
              </w:rPr>
            </w:pPr>
            <w:r w:rsidRPr="005D7C50">
              <w:rPr>
                <w:rFonts w:ascii="Arial" w:hAnsi="Arial" w:cs="Arial"/>
                <w:color w:val="000000"/>
                <w:sz w:val="18"/>
                <w:szCs w:val="18"/>
                <w:lang w:eastAsia="pt-BR"/>
              </w:rPr>
              <w:t>8</w:t>
            </w:r>
            <w:r w:rsidR="009849DA">
              <w:rPr>
                <w:rFonts w:ascii="Arial" w:hAnsi="Arial" w:cs="Arial"/>
                <w:color w:val="000000"/>
                <w:sz w:val="18"/>
                <w:szCs w:val="18"/>
                <w:lang w:eastAsia="pt-BR"/>
              </w:rPr>
              <w:t>,</w:t>
            </w:r>
            <w:r w:rsidRPr="005D7C50">
              <w:rPr>
                <w:rFonts w:ascii="Arial" w:hAnsi="Arial" w:cs="Arial"/>
                <w:color w:val="000000"/>
                <w:sz w:val="18"/>
                <w:szCs w:val="18"/>
                <w:lang w:eastAsia="pt-BR"/>
              </w:rPr>
              <w:t>196</w:t>
            </w:r>
          </w:p>
        </w:tc>
      </w:tr>
    </w:tbl>
    <w:p w14:paraId="23A0A7FD" w14:textId="77777777" w:rsidR="00283C4E" w:rsidRDefault="00283C4E" w:rsidP="00283C4E">
      <w:pPr>
        <w:pStyle w:val="Default"/>
        <w:widowControl w:val="0"/>
        <w:rPr>
          <w:rFonts w:ascii="Arial" w:hAnsi="Arial" w:cs="Arial"/>
          <w:snapToGrid w:val="0"/>
          <w:color w:val="auto"/>
          <w:sz w:val="16"/>
          <w:szCs w:val="16"/>
        </w:rPr>
      </w:pPr>
    </w:p>
    <w:p w14:paraId="23865FC2" w14:textId="77777777" w:rsidR="00D2397B" w:rsidRPr="00ED1AA5" w:rsidRDefault="00684637" w:rsidP="00D2397B">
      <w:pPr>
        <w:pStyle w:val="Default"/>
        <w:widowControl w:val="0"/>
        <w:spacing w:after="120"/>
        <w:ind w:left="284" w:hanging="284"/>
        <w:rPr>
          <w:rFonts w:ascii="Arial" w:hAnsi="Arial" w:cs="Arial"/>
          <w:sz w:val="22"/>
          <w:szCs w:val="22"/>
          <w:lang w:val="en-US"/>
        </w:rPr>
      </w:pPr>
      <w:r w:rsidRPr="00D2397B">
        <w:rPr>
          <w:rFonts w:ascii="Arial" w:hAnsi="Arial" w:cs="Arial"/>
          <w:snapToGrid w:val="0"/>
          <w:color w:val="auto"/>
          <w:sz w:val="16"/>
          <w:szCs w:val="16"/>
          <w:lang w:val="en-US"/>
        </w:rPr>
        <w:t>(*)</w:t>
      </w:r>
      <w:r w:rsidR="00283C4E" w:rsidRPr="00D2397B">
        <w:rPr>
          <w:rFonts w:ascii="Arial" w:hAnsi="Arial" w:cs="Arial"/>
          <w:snapToGrid w:val="0"/>
          <w:color w:val="auto"/>
          <w:sz w:val="16"/>
          <w:szCs w:val="16"/>
          <w:lang w:val="en-US"/>
        </w:rPr>
        <w:tab/>
      </w:r>
      <w:r w:rsidR="00D2397B" w:rsidRPr="00ED1AA5">
        <w:rPr>
          <w:rFonts w:ascii="Arial" w:hAnsi="Arial" w:cs="Arial"/>
          <w:snapToGrid w:val="0"/>
          <w:color w:val="auto"/>
          <w:sz w:val="16"/>
          <w:szCs w:val="16"/>
          <w:lang w:val="en-US"/>
        </w:rPr>
        <w:t>This amount refers to financial investment yield (cost), net of income tax to be withheld upon redemption by Funbio.</w:t>
      </w:r>
    </w:p>
    <w:p w14:paraId="5EC3138C" w14:textId="1BCFD826" w:rsidR="00684637" w:rsidRPr="00D2397B" w:rsidRDefault="00D2397B" w:rsidP="00D2397B">
      <w:pPr>
        <w:pStyle w:val="Default"/>
        <w:widowControl w:val="0"/>
        <w:spacing w:after="120"/>
        <w:ind w:left="284" w:hanging="284"/>
        <w:rPr>
          <w:rFonts w:ascii="Arial" w:hAnsi="Arial" w:cs="Arial"/>
          <w:snapToGrid w:val="0"/>
          <w:color w:val="auto"/>
          <w:sz w:val="16"/>
          <w:szCs w:val="16"/>
          <w:lang w:val="en-US"/>
        </w:rPr>
      </w:pPr>
      <w:r w:rsidRPr="00ED1AA5">
        <w:rPr>
          <w:rFonts w:ascii="Arial" w:hAnsi="Arial" w:cs="Arial"/>
          <w:snapToGrid w:val="0"/>
          <w:color w:val="auto"/>
          <w:sz w:val="16"/>
          <w:szCs w:val="16"/>
          <w:lang w:val="en-US"/>
        </w:rPr>
        <w:t>(**)</w:t>
      </w:r>
      <w:r w:rsidRPr="00ED1AA5">
        <w:rPr>
          <w:rFonts w:ascii="Arial" w:hAnsi="Arial" w:cs="Arial"/>
          <w:snapToGrid w:val="0"/>
          <w:color w:val="auto"/>
          <w:sz w:val="16"/>
          <w:szCs w:val="16"/>
          <w:lang w:val="en-US"/>
        </w:rPr>
        <w:tab/>
        <w:t xml:space="preserve">The accumulated amount refers to the period from October 1, </w:t>
      </w:r>
      <w:proofErr w:type="gramStart"/>
      <w:r w:rsidRPr="00ED1AA5">
        <w:rPr>
          <w:rFonts w:ascii="Arial" w:hAnsi="Arial" w:cs="Arial"/>
          <w:snapToGrid w:val="0"/>
          <w:color w:val="auto"/>
          <w:sz w:val="16"/>
          <w:szCs w:val="16"/>
          <w:lang w:val="en-US"/>
        </w:rPr>
        <w:t>2010</w:t>
      </w:r>
      <w:proofErr w:type="gramEnd"/>
      <w:r w:rsidRPr="00ED1AA5">
        <w:rPr>
          <w:rFonts w:ascii="Arial" w:hAnsi="Arial" w:cs="Arial"/>
          <w:snapToGrid w:val="0"/>
          <w:color w:val="auto"/>
          <w:sz w:val="16"/>
          <w:szCs w:val="16"/>
          <w:lang w:val="en-US"/>
        </w:rPr>
        <w:t xml:space="preserve"> to December 31, 202</w:t>
      </w:r>
      <w:r>
        <w:rPr>
          <w:rFonts w:ascii="Arial" w:hAnsi="Arial" w:cs="Arial"/>
          <w:snapToGrid w:val="0"/>
          <w:color w:val="auto"/>
          <w:sz w:val="16"/>
          <w:szCs w:val="16"/>
          <w:lang w:val="en-US"/>
        </w:rPr>
        <w:t>3</w:t>
      </w:r>
      <w:r w:rsidR="001174F7" w:rsidRPr="00D2397B">
        <w:rPr>
          <w:rFonts w:ascii="Arial" w:hAnsi="Arial" w:cs="Arial"/>
          <w:snapToGrid w:val="0"/>
          <w:color w:val="auto"/>
          <w:sz w:val="16"/>
          <w:szCs w:val="16"/>
          <w:lang w:val="en-US"/>
        </w:rPr>
        <w:t>.</w:t>
      </w:r>
    </w:p>
    <w:p w14:paraId="7CD1D339" w14:textId="77777777" w:rsidR="00684637" w:rsidRPr="00D2397B" w:rsidRDefault="00684637" w:rsidP="00283C4E">
      <w:pPr>
        <w:pStyle w:val="Default"/>
        <w:widowControl w:val="0"/>
        <w:tabs>
          <w:tab w:val="left" w:pos="3640"/>
        </w:tabs>
        <w:rPr>
          <w:rFonts w:ascii="Arial" w:hAnsi="Arial" w:cs="Arial"/>
          <w:sz w:val="22"/>
          <w:szCs w:val="22"/>
          <w:lang w:val="en-US"/>
        </w:rPr>
      </w:pPr>
    </w:p>
    <w:p w14:paraId="7FE294B7" w14:textId="77777777" w:rsidR="00D7552E" w:rsidRPr="00D2397B" w:rsidRDefault="00D7552E" w:rsidP="00283C4E">
      <w:pPr>
        <w:pStyle w:val="Default"/>
        <w:widowControl w:val="0"/>
        <w:rPr>
          <w:rFonts w:ascii="Arial" w:hAnsi="Arial" w:cs="Arial"/>
          <w:sz w:val="22"/>
          <w:szCs w:val="22"/>
          <w:lang w:val="en-US"/>
        </w:rPr>
      </w:pPr>
    </w:p>
    <w:p w14:paraId="18A12B18" w14:textId="50285CC3" w:rsidR="00684637" w:rsidRPr="00EE3B02" w:rsidRDefault="00B403FA" w:rsidP="00283C4E">
      <w:pPr>
        <w:pStyle w:val="Default"/>
        <w:widowControl w:val="0"/>
        <w:rPr>
          <w:rFonts w:ascii="Arial" w:hAnsi="Arial" w:cs="Arial"/>
          <w:sz w:val="22"/>
          <w:szCs w:val="22"/>
          <w:lang w:val="en-US"/>
        </w:rPr>
      </w:pPr>
      <w:r w:rsidRPr="00ED1AA5">
        <w:rPr>
          <w:rFonts w:ascii="Arial" w:hAnsi="Arial" w:cs="Arial"/>
          <w:sz w:val="22"/>
          <w:szCs w:val="22"/>
          <w:lang w:val="en-US"/>
        </w:rPr>
        <w:t>See accompanying notes</w:t>
      </w:r>
      <w:r w:rsidR="00684637" w:rsidRPr="00EE3B02">
        <w:rPr>
          <w:rFonts w:ascii="Arial" w:hAnsi="Arial" w:cs="Arial"/>
          <w:sz w:val="22"/>
          <w:szCs w:val="22"/>
          <w:lang w:val="en-US"/>
        </w:rPr>
        <w:t>.</w:t>
      </w:r>
    </w:p>
    <w:p w14:paraId="2F6A6678" w14:textId="77777777" w:rsidR="009849DA" w:rsidRPr="00EE3B02" w:rsidRDefault="009849DA" w:rsidP="00283C4E">
      <w:pPr>
        <w:pStyle w:val="tpicopreto"/>
        <w:widowControl w:val="0"/>
        <w:spacing w:line="240" w:lineRule="auto"/>
        <w:rPr>
          <w:rFonts w:ascii="Arial" w:hAnsi="Arial" w:cs="Arial"/>
          <w:b w:val="0"/>
          <w:sz w:val="22"/>
          <w:szCs w:val="22"/>
          <w:lang w:val="en-US"/>
        </w:rPr>
        <w:sectPr w:rsidR="009849DA" w:rsidRPr="00EE3B02" w:rsidSect="001C0C37">
          <w:headerReference w:type="default" r:id="rId18"/>
          <w:pgSz w:w="12242" w:h="15842" w:code="1"/>
          <w:pgMar w:top="1418" w:right="1134" w:bottom="1418" w:left="1134" w:header="720" w:footer="720" w:gutter="0"/>
          <w:cols w:space="720"/>
          <w:docGrid w:linePitch="360"/>
        </w:sectPr>
      </w:pPr>
    </w:p>
    <w:p w14:paraId="34D4BDFD" w14:textId="213E558F" w:rsidR="009D578F" w:rsidRPr="00EE3B02" w:rsidRDefault="009D578F" w:rsidP="00F55F4C">
      <w:pPr>
        <w:pStyle w:val="tpicopreto"/>
        <w:widowControl w:val="0"/>
        <w:spacing w:line="240" w:lineRule="auto"/>
        <w:ind w:left="425" w:hanging="425"/>
        <w:rPr>
          <w:rFonts w:ascii="Arial" w:hAnsi="Arial" w:cs="Arial"/>
          <w:bCs/>
          <w:i/>
          <w:sz w:val="26"/>
          <w:szCs w:val="26"/>
          <w:highlight w:val="yellow"/>
          <w:lang w:val="en-US"/>
        </w:rPr>
      </w:pPr>
      <w:bookmarkStart w:id="0" w:name="_Hlk3217483"/>
      <w:r w:rsidRPr="00EE3B02">
        <w:rPr>
          <w:rFonts w:ascii="Arial" w:eastAsia="Calibri" w:hAnsi="Arial" w:cs="Arial"/>
          <w:color w:val="000000"/>
          <w:sz w:val="26"/>
          <w:szCs w:val="26"/>
          <w:lang w:val="en-US"/>
        </w:rPr>
        <w:t>1.</w:t>
      </w:r>
      <w:r w:rsidRPr="00EE3B02">
        <w:rPr>
          <w:rFonts w:ascii="Arial" w:eastAsia="Calibri" w:hAnsi="Arial" w:cs="Arial"/>
          <w:color w:val="000000"/>
          <w:sz w:val="26"/>
          <w:szCs w:val="26"/>
          <w:lang w:val="en-US"/>
        </w:rPr>
        <w:tab/>
      </w:r>
      <w:r w:rsidR="0051784A" w:rsidRPr="00ED1AA5">
        <w:rPr>
          <w:rFonts w:ascii="Arial" w:eastAsia="Calibri" w:hAnsi="Arial" w:cs="Arial"/>
          <w:color w:val="000000"/>
          <w:sz w:val="26"/>
          <w:szCs w:val="26"/>
          <w:lang w:val="en-US"/>
        </w:rPr>
        <w:t>Operations</w:t>
      </w:r>
    </w:p>
    <w:p w14:paraId="2A0EAA0E" w14:textId="77777777" w:rsidR="00F55F4C" w:rsidRPr="00EE3B02" w:rsidRDefault="00F55F4C" w:rsidP="00283C4E">
      <w:pPr>
        <w:pStyle w:val="NormalWeb"/>
        <w:widowControl w:val="0"/>
        <w:spacing w:before="0" w:beforeAutospacing="0" w:after="0" w:afterAutospacing="0"/>
        <w:ind w:left="426"/>
        <w:rPr>
          <w:rStyle w:val="normaltextrun"/>
          <w:rFonts w:ascii="Arial" w:eastAsia="Calibri" w:hAnsi="Arial" w:cs="Arial"/>
          <w:sz w:val="22"/>
          <w:szCs w:val="22"/>
          <w:lang w:val="en-US" w:eastAsia="pt-PT"/>
        </w:rPr>
      </w:pPr>
      <w:bookmarkStart w:id="1" w:name="_Hlk101629712"/>
      <w:bookmarkEnd w:id="0"/>
    </w:p>
    <w:bookmarkEnd w:id="1"/>
    <w:p w14:paraId="772D8604" w14:textId="77777777" w:rsidR="00331A1F" w:rsidRPr="00ED1AA5" w:rsidRDefault="00331A1F" w:rsidP="00331A1F">
      <w:pPr>
        <w:pStyle w:val="NormalWeb"/>
        <w:widowControl w:val="0"/>
        <w:spacing w:before="0" w:beforeAutospacing="0" w:after="0" w:afterAutospacing="0"/>
        <w:ind w:left="426"/>
        <w:rPr>
          <w:rStyle w:val="normaltextrun"/>
          <w:rFonts w:ascii="Arial" w:eastAsia="Calibri" w:hAnsi="Arial" w:cs="Arial"/>
          <w:sz w:val="22"/>
          <w:szCs w:val="22"/>
          <w:lang w:val="en-US" w:eastAsia="pt-PT"/>
        </w:rPr>
      </w:pPr>
      <w:r w:rsidRPr="00ED1AA5">
        <w:rPr>
          <w:rStyle w:val="normaltextrun"/>
          <w:rFonts w:ascii="Arial" w:eastAsia="Calibri" w:hAnsi="Arial" w:cs="Arial"/>
          <w:sz w:val="22"/>
          <w:szCs w:val="22"/>
          <w:lang w:val="en-US" w:eastAsia="pt-PT"/>
        </w:rPr>
        <w:t xml:space="preserve">Fundo Brasileiro Para a </w:t>
      </w:r>
      <w:proofErr w:type="spellStart"/>
      <w:r w:rsidRPr="00ED1AA5">
        <w:rPr>
          <w:rStyle w:val="normaltextrun"/>
          <w:rFonts w:ascii="Arial" w:eastAsia="Calibri" w:hAnsi="Arial" w:cs="Arial"/>
          <w:sz w:val="22"/>
          <w:szCs w:val="22"/>
          <w:lang w:val="en-US" w:eastAsia="pt-PT"/>
        </w:rPr>
        <w:t>Biodiversidade</w:t>
      </w:r>
      <w:proofErr w:type="spellEnd"/>
      <w:r w:rsidRPr="00ED1AA5">
        <w:rPr>
          <w:rStyle w:val="normaltextrun"/>
          <w:rFonts w:ascii="Arial" w:eastAsia="Calibri" w:hAnsi="Arial" w:cs="Arial"/>
          <w:sz w:val="22"/>
          <w:szCs w:val="22"/>
          <w:lang w:val="en-US" w:eastAsia="pt-PT"/>
        </w:rPr>
        <w:t xml:space="preserve"> (FUNBIO) is a Brazilian private not-for-profit entity that operates in partnership with the government and business sectors as well as the civil society so that strategic and financial resources are earmarked for effective biodiversity conservation initiatives. The Entity’s head office is located at Rua </w:t>
      </w:r>
      <w:proofErr w:type="spellStart"/>
      <w:r w:rsidRPr="00ED1AA5">
        <w:rPr>
          <w:rStyle w:val="normaltextrun"/>
          <w:rFonts w:ascii="Arial" w:eastAsia="Calibri" w:hAnsi="Arial" w:cs="Arial"/>
          <w:sz w:val="22"/>
          <w:szCs w:val="22"/>
          <w:lang w:val="en-US" w:eastAsia="pt-PT"/>
        </w:rPr>
        <w:t>Voluntários</w:t>
      </w:r>
      <w:proofErr w:type="spellEnd"/>
      <w:r w:rsidRPr="00ED1AA5">
        <w:rPr>
          <w:rStyle w:val="normaltextrun"/>
          <w:rFonts w:ascii="Arial" w:eastAsia="Calibri" w:hAnsi="Arial" w:cs="Arial"/>
          <w:sz w:val="22"/>
          <w:szCs w:val="22"/>
          <w:lang w:val="en-US" w:eastAsia="pt-PT"/>
        </w:rPr>
        <w:t xml:space="preserve"> da </w:t>
      </w:r>
      <w:proofErr w:type="spellStart"/>
      <w:r w:rsidRPr="00ED1AA5">
        <w:rPr>
          <w:rStyle w:val="normaltextrun"/>
          <w:rFonts w:ascii="Arial" w:eastAsia="Calibri" w:hAnsi="Arial" w:cs="Arial"/>
          <w:sz w:val="22"/>
          <w:szCs w:val="22"/>
          <w:lang w:val="en-US" w:eastAsia="pt-PT"/>
        </w:rPr>
        <w:t>Pátria</w:t>
      </w:r>
      <w:proofErr w:type="spellEnd"/>
      <w:r w:rsidRPr="00ED1AA5">
        <w:rPr>
          <w:rStyle w:val="normaltextrun"/>
          <w:rFonts w:ascii="Arial" w:eastAsia="Calibri" w:hAnsi="Arial" w:cs="Arial"/>
          <w:sz w:val="22"/>
          <w:szCs w:val="22"/>
          <w:lang w:val="en-US" w:eastAsia="pt-PT"/>
        </w:rPr>
        <w:t xml:space="preserve">, nº 286, 5th and 6th floors, </w:t>
      </w:r>
      <w:proofErr w:type="spellStart"/>
      <w:r w:rsidRPr="00ED1AA5">
        <w:rPr>
          <w:rStyle w:val="normaltextrun"/>
          <w:rFonts w:ascii="Arial" w:eastAsia="Calibri" w:hAnsi="Arial" w:cs="Arial"/>
          <w:sz w:val="22"/>
          <w:szCs w:val="22"/>
          <w:lang w:val="en-US" w:eastAsia="pt-PT"/>
        </w:rPr>
        <w:t>Botafogo</w:t>
      </w:r>
      <w:proofErr w:type="spellEnd"/>
      <w:r w:rsidRPr="00ED1AA5">
        <w:rPr>
          <w:rStyle w:val="normaltextrun"/>
          <w:rFonts w:ascii="Arial" w:eastAsia="Calibri" w:hAnsi="Arial" w:cs="Arial"/>
          <w:sz w:val="22"/>
          <w:szCs w:val="22"/>
          <w:lang w:val="en-US" w:eastAsia="pt-PT"/>
        </w:rPr>
        <w:t>, Rio de Janeiro - RJ, with establishment in the city of Brasília, Federal District, at SHN Quadra 2, Bloco F, Executive Office Tower, suite 1323 to 1326, Asa Norte.</w:t>
      </w:r>
    </w:p>
    <w:p w14:paraId="287B44A9" w14:textId="77777777" w:rsidR="00331A1F" w:rsidRPr="00ED1AA5" w:rsidRDefault="00331A1F" w:rsidP="00331A1F">
      <w:pPr>
        <w:pStyle w:val="NormalWeb"/>
        <w:widowControl w:val="0"/>
        <w:spacing w:before="0" w:beforeAutospacing="0" w:after="0" w:afterAutospacing="0"/>
        <w:ind w:left="426"/>
        <w:rPr>
          <w:rStyle w:val="normaltextrun"/>
          <w:rFonts w:ascii="Arial" w:eastAsia="Calibri" w:hAnsi="Arial" w:cs="Arial"/>
          <w:sz w:val="22"/>
          <w:szCs w:val="22"/>
          <w:lang w:val="en-US" w:eastAsia="pt-PT"/>
        </w:rPr>
      </w:pPr>
    </w:p>
    <w:p w14:paraId="1C05CEF4" w14:textId="77777777" w:rsidR="00331A1F" w:rsidRPr="00ED1AA5" w:rsidRDefault="00331A1F" w:rsidP="00331A1F">
      <w:pPr>
        <w:widowControl w:val="0"/>
        <w:ind w:left="425"/>
        <w:rPr>
          <w:rFonts w:ascii="Arial" w:hAnsi="Arial" w:cs="Arial"/>
          <w:sz w:val="22"/>
          <w:highlight w:val="yellow"/>
          <w:lang w:val="en-US"/>
        </w:rPr>
      </w:pPr>
      <w:r w:rsidRPr="00ED1AA5">
        <w:rPr>
          <w:rStyle w:val="normaltextrun"/>
          <w:rFonts w:ascii="Arial" w:hAnsi="Arial" w:cs="Arial"/>
          <w:sz w:val="22"/>
          <w:lang w:val="en-US"/>
        </w:rPr>
        <w:t>The main activities include financial management of projects and funds, design of financial mechanisms and studies of new sources of funds for conservation, as well as procurement and engagement of goods and services. Funbio is accredited as an implementing agency for GEF - Global Environment Facility and for GCF - Green Climate Fund.</w:t>
      </w:r>
    </w:p>
    <w:p w14:paraId="25E12C07" w14:textId="77777777" w:rsidR="00331A1F" w:rsidRPr="00ED1AA5" w:rsidRDefault="00331A1F" w:rsidP="00331A1F">
      <w:pPr>
        <w:pStyle w:val="paragraph"/>
        <w:widowControl w:val="0"/>
        <w:spacing w:before="0" w:beforeAutospacing="0" w:after="0" w:afterAutospacing="0"/>
        <w:ind w:left="420"/>
        <w:textAlignment w:val="baseline"/>
        <w:rPr>
          <w:rStyle w:val="normaltextrun"/>
          <w:rFonts w:ascii="Arial" w:hAnsi="Arial" w:cs="Arial"/>
          <w:sz w:val="22"/>
          <w:szCs w:val="22"/>
          <w:lang w:val="en-US"/>
        </w:rPr>
      </w:pPr>
    </w:p>
    <w:p w14:paraId="4A62C3A9" w14:textId="77777777" w:rsidR="00331A1F" w:rsidRPr="00ED1AA5" w:rsidRDefault="00331A1F" w:rsidP="00331A1F">
      <w:pPr>
        <w:widowControl w:val="0"/>
        <w:ind w:left="426"/>
        <w:rPr>
          <w:rFonts w:ascii="Arial" w:eastAsia="Calibri" w:hAnsi="Arial" w:cs="Arial"/>
          <w:sz w:val="22"/>
          <w:szCs w:val="22"/>
          <w:lang w:val="en-US"/>
        </w:rPr>
      </w:pPr>
      <w:r w:rsidRPr="00ED1AA5">
        <w:rPr>
          <w:rFonts w:ascii="Arial" w:eastAsia="Calibri" w:hAnsi="Arial" w:cs="Arial"/>
          <w:sz w:val="22"/>
          <w:szCs w:val="22"/>
          <w:lang w:val="en-US"/>
        </w:rPr>
        <w:t xml:space="preserve">ARPA program is the largest tropical forest protection initiative in the world.  The Transition Fund (FT) emerged from Arpa for Life initiative, marking the beginning of the Arpa Program Phase III. The Transition Fund is an extinguishable fund designed and developed as an alternative for the consolidation of Protected Areas supported by the ARPA Program, through investments of donations from international cooperation, private donations and government funds represented by non-financial consideration. </w:t>
      </w:r>
    </w:p>
    <w:p w14:paraId="49F9104C" w14:textId="77777777" w:rsidR="00331A1F" w:rsidRPr="00ED1AA5" w:rsidRDefault="00331A1F" w:rsidP="00331A1F">
      <w:pPr>
        <w:widowControl w:val="0"/>
        <w:ind w:left="426"/>
        <w:rPr>
          <w:rFonts w:ascii="Arial" w:eastAsia="Calibri" w:hAnsi="Arial" w:cs="Arial"/>
          <w:sz w:val="22"/>
          <w:szCs w:val="22"/>
          <w:lang w:val="en-US"/>
        </w:rPr>
      </w:pPr>
    </w:p>
    <w:p w14:paraId="72F30EA5" w14:textId="77777777" w:rsidR="00331A1F" w:rsidRPr="00ED1AA5" w:rsidRDefault="00331A1F" w:rsidP="00331A1F">
      <w:pPr>
        <w:widowControl w:val="0"/>
        <w:ind w:left="426"/>
        <w:rPr>
          <w:rFonts w:ascii="Arial" w:eastAsia="Calibri" w:hAnsi="Arial" w:cs="Arial"/>
          <w:sz w:val="22"/>
          <w:szCs w:val="22"/>
          <w:lang w:val="en-US"/>
        </w:rPr>
      </w:pPr>
      <w:r w:rsidRPr="00ED1AA5">
        <w:rPr>
          <w:rFonts w:ascii="Arial" w:eastAsia="Calibri" w:hAnsi="Arial" w:cs="Arial"/>
          <w:sz w:val="22"/>
          <w:szCs w:val="22"/>
          <w:lang w:val="en-US"/>
        </w:rPr>
        <w:t xml:space="preserve">FUNBIO is the program’s financial </w:t>
      </w:r>
      <w:proofErr w:type="gramStart"/>
      <w:r w:rsidRPr="00ED1AA5">
        <w:rPr>
          <w:rFonts w:ascii="Arial" w:eastAsia="Calibri" w:hAnsi="Arial" w:cs="Arial"/>
          <w:sz w:val="22"/>
          <w:szCs w:val="22"/>
          <w:lang w:val="en-US"/>
        </w:rPr>
        <w:t>manager, and</w:t>
      </w:r>
      <w:proofErr w:type="gramEnd"/>
      <w:r w:rsidRPr="00ED1AA5">
        <w:rPr>
          <w:rFonts w:ascii="Arial" w:eastAsia="Calibri" w:hAnsi="Arial" w:cs="Arial"/>
          <w:sz w:val="22"/>
          <w:szCs w:val="22"/>
          <w:lang w:val="en-US"/>
        </w:rPr>
        <w:t xml:space="preserve"> conducts the procurement and engagement activities for the Protected Areas, and the Fund’s asset management, which ensures the program’s sustainability in the long term. The Transition Fund incorporated funds from the Amazon Region Protected Areas Fund (“FAP”), organized in the program’s first phase.</w:t>
      </w:r>
    </w:p>
    <w:p w14:paraId="7185C461" w14:textId="77777777" w:rsidR="00331A1F" w:rsidRPr="00ED1AA5" w:rsidRDefault="00331A1F" w:rsidP="00331A1F">
      <w:pPr>
        <w:widowControl w:val="0"/>
        <w:ind w:left="426"/>
        <w:rPr>
          <w:rFonts w:ascii="Arial" w:eastAsia="Calibri" w:hAnsi="Arial" w:cs="Arial"/>
          <w:sz w:val="22"/>
          <w:szCs w:val="22"/>
          <w:lang w:val="en-US"/>
        </w:rPr>
      </w:pPr>
    </w:p>
    <w:p w14:paraId="33CBA191" w14:textId="77777777" w:rsidR="00331A1F" w:rsidRPr="00ED1AA5" w:rsidRDefault="00331A1F" w:rsidP="00331A1F">
      <w:pPr>
        <w:widowControl w:val="0"/>
        <w:ind w:left="426"/>
        <w:rPr>
          <w:rFonts w:ascii="Arial" w:eastAsia="Calibri" w:hAnsi="Arial" w:cs="Arial"/>
          <w:sz w:val="22"/>
          <w:szCs w:val="22"/>
          <w:u w:val="single"/>
          <w:lang w:val="en-US"/>
        </w:rPr>
      </w:pPr>
      <w:r w:rsidRPr="00ED1AA5">
        <w:rPr>
          <w:rFonts w:ascii="Arial" w:eastAsia="Calibri" w:hAnsi="Arial" w:cs="Arial"/>
          <w:sz w:val="22"/>
          <w:szCs w:val="22"/>
          <w:u w:val="single"/>
          <w:lang w:val="en-US"/>
        </w:rPr>
        <w:t>Donors</w:t>
      </w:r>
    </w:p>
    <w:p w14:paraId="260219E9" w14:textId="77777777" w:rsidR="00331A1F" w:rsidRPr="00ED1AA5" w:rsidRDefault="00331A1F" w:rsidP="00331A1F">
      <w:pPr>
        <w:widowControl w:val="0"/>
        <w:ind w:left="426"/>
        <w:rPr>
          <w:rFonts w:ascii="Arial" w:eastAsia="Calibri" w:hAnsi="Arial" w:cs="Arial"/>
          <w:sz w:val="16"/>
          <w:szCs w:val="16"/>
          <w:lang w:val="en-US"/>
        </w:rPr>
      </w:pPr>
    </w:p>
    <w:p w14:paraId="4342DEFB" w14:textId="77777777" w:rsidR="00F55F4C" w:rsidRDefault="00331A1F" w:rsidP="00331A1F">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5"/>
        <w:rPr>
          <w:rFonts w:ascii="Arial" w:hAnsi="Arial" w:cs="Arial"/>
          <w:b w:val="0"/>
          <w:sz w:val="22"/>
          <w:szCs w:val="22"/>
          <w:lang w:val="en-US"/>
        </w:rPr>
      </w:pPr>
      <w:r w:rsidRPr="00ED1AA5">
        <w:rPr>
          <w:rFonts w:ascii="Arial" w:hAnsi="Arial" w:cs="Arial"/>
          <w:b w:val="0"/>
          <w:sz w:val="22"/>
          <w:szCs w:val="22"/>
          <w:lang w:val="en-US"/>
        </w:rPr>
        <w:t xml:space="preserve">The resources donated to the Transition Fund, administered by FUNBIO through Asset Managers Pragma </w:t>
      </w:r>
      <w:proofErr w:type="spellStart"/>
      <w:r w:rsidRPr="00ED1AA5">
        <w:rPr>
          <w:rFonts w:ascii="Arial" w:hAnsi="Arial" w:cs="Arial"/>
          <w:b w:val="0"/>
          <w:sz w:val="22"/>
          <w:szCs w:val="22"/>
          <w:lang w:val="en-US"/>
        </w:rPr>
        <w:t>Patrimônio</w:t>
      </w:r>
      <w:proofErr w:type="spellEnd"/>
      <w:r w:rsidRPr="00ED1AA5">
        <w:rPr>
          <w:rFonts w:ascii="Arial" w:hAnsi="Arial" w:cs="Arial"/>
          <w:b w:val="0"/>
          <w:sz w:val="22"/>
          <w:szCs w:val="22"/>
          <w:lang w:val="en-US"/>
        </w:rPr>
        <w:t xml:space="preserve"> and Julius Bär, included funds from the Amazon Region Protected Areas Fund (“FAP”), as well as donations from WWF - World Wide Fund for Nature and MAC Foundation through WWF Brazil, Anglo American </w:t>
      </w:r>
      <w:proofErr w:type="spellStart"/>
      <w:r w:rsidRPr="00ED1AA5">
        <w:rPr>
          <w:rFonts w:ascii="Arial" w:hAnsi="Arial" w:cs="Arial"/>
          <w:b w:val="0"/>
          <w:sz w:val="22"/>
          <w:szCs w:val="22"/>
          <w:lang w:val="en-US"/>
        </w:rPr>
        <w:t>Minério</w:t>
      </w:r>
      <w:proofErr w:type="spellEnd"/>
      <w:r w:rsidRPr="00ED1AA5">
        <w:rPr>
          <w:rFonts w:ascii="Arial" w:hAnsi="Arial" w:cs="Arial"/>
          <w:b w:val="0"/>
          <w:sz w:val="22"/>
          <w:szCs w:val="22"/>
          <w:lang w:val="en-US"/>
        </w:rPr>
        <w:t xml:space="preserve"> de Ferro Brasil S.A., Ministry of Economic Cooperation and Development of Germany (BMZ), entered into with </w:t>
      </w:r>
      <w:proofErr w:type="spellStart"/>
      <w:r w:rsidRPr="00ED1AA5">
        <w:rPr>
          <w:rFonts w:ascii="Arial" w:hAnsi="Arial" w:cs="Arial"/>
          <w:b w:val="0"/>
          <w:sz w:val="22"/>
          <w:szCs w:val="22"/>
          <w:lang w:val="en-US"/>
        </w:rPr>
        <w:t>Kfw</w:t>
      </w:r>
      <w:proofErr w:type="spellEnd"/>
      <w:r w:rsidRPr="00ED1AA5">
        <w:rPr>
          <w:rFonts w:ascii="Arial" w:hAnsi="Arial" w:cs="Arial"/>
          <w:b w:val="0"/>
          <w:sz w:val="22"/>
          <w:szCs w:val="22"/>
          <w:lang w:val="en-US"/>
        </w:rPr>
        <w:t xml:space="preserve"> - </w:t>
      </w:r>
      <w:proofErr w:type="spellStart"/>
      <w:r w:rsidRPr="00ED1AA5">
        <w:rPr>
          <w:rFonts w:ascii="Arial" w:hAnsi="Arial" w:cs="Arial"/>
          <w:b w:val="0"/>
          <w:sz w:val="22"/>
          <w:szCs w:val="22"/>
          <w:lang w:val="en-US"/>
        </w:rPr>
        <w:t>Entwicklungsbank</w:t>
      </w:r>
      <w:proofErr w:type="spellEnd"/>
      <w:r w:rsidRPr="00ED1AA5">
        <w:rPr>
          <w:rFonts w:ascii="Arial" w:hAnsi="Arial" w:cs="Arial"/>
          <w:b w:val="0"/>
          <w:sz w:val="22"/>
          <w:szCs w:val="22"/>
          <w:lang w:val="en-US"/>
        </w:rPr>
        <w:t xml:space="preserve"> (German Development Bank), and from Global Environment Facility through World Bank</w:t>
      </w:r>
      <w:r w:rsidR="00502DFE" w:rsidRPr="00331A1F">
        <w:rPr>
          <w:rFonts w:ascii="Arial" w:hAnsi="Arial" w:cs="Arial"/>
          <w:b w:val="0"/>
          <w:sz w:val="22"/>
          <w:szCs w:val="22"/>
          <w:lang w:val="en-US"/>
        </w:rPr>
        <w:t>.</w:t>
      </w:r>
    </w:p>
    <w:p w14:paraId="4ACC3155" w14:textId="77777777" w:rsidR="0051784A" w:rsidRDefault="0051784A" w:rsidP="00331A1F">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5"/>
        <w:rPr>
          <w:rFonts w:ascii="Arial" w:hAnsi="Arial" w:cs="Arial"/>
          <w:b w:val="0"/>
          <w:sz w:val="22"/>
          <w:szCs w:val="22"/>
          <w:lang w:val="en-US"/>
        </w:rPr>
      </w:pPr>
    </w:p>
    <w:p w14:paraId="67040715" w14:textId="77777777" w:rsidR="0051784A" w:rsidRDefault="0051784A" w:rsidP="00331A1F">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5"/>
        <w:rPr>
          <w:rFonts w:ascii="Arial" w:hAnsi="Arial" w:cs="Arial"/>
          <w:b w:val="0"/>
          <w:sz w:val="22"/>
          <w:szCs w:val="22"/>
          <w:lang w:val="en-US"/>
        </w:rPr>
        <w:sectPr w:rsidR="0051784A" w:rsidSect="001C0C37">
          <w:headerReference w:type="default" r:id="rId19"/>
          <w:pgSz w:w="12242" w:h="15842" w:code="1"/>
          <w:pgMar w:top="1418" w:right="1134" w:bottom="1418" w:left="1134" w:header="720" w:footer="720" w:gutter="0"/>
          <w:cols w:space="720"/>
          <w:docGrid w:linePitch="360"/>
        </w:sectPr>
      </w:pPr>
      <w:bookmarkStart w:id="2" w:name="graphic09"/>
      <w:bookmarkEnd w:id="2"/>
    </w:p>
    <w:p w14:paraId="63AA188D" w14:textId="77777777" w:rsidR="00C706D7" w:rsidRPr="00C706D7" w:rsidRDefault="00585D7A" w:rsidP="00C706D7">
      <w:pPr>
        <w:pStyle w:val="tpicopreto"/>
        <w:tabs>
          <w:tab w:val="clear" w:pos="9360"/>
          <w:tab w:val="left" w:pos="426"/>
        </w:tabs>
        <w:spacing w:line="240" w:lineRule="auto"/>
        <w:jc w:val="both"/>
        <w:rPr>
          <w:rFonts w:ascii="Arial" w:hAnsi="Arial" w:cs="Arial"/>
          <w:sz w:val="26"/>
          <w:szCs w:val="26"/>
          <w:lang w:val="en-US"/>
        </w:rPr>
      </w:pPr>
      <w:r w:rsidRPr="00C706D7">
        <w:rPr>
          <w:rFonts w:ascii="Arial" w:hAnsi="Arial" w:cs="Arial"/>
          <w:sz w:val="26"/>
          <w:szCs w:val="26"/>
          <w:lang w:val="en-US"/>
        </w:rPr>
        <w:t>2.</w:t>
      </w:r>
      <w:r w:rsidRPr="00C706D7">
        <w:rPr>
          <w:rFonts w:ascii="Arial" w:hAnsi="Arial" w:cs="Arial"/>
          <w:sz w:val="26"/>
          <w:szCs w:val="26"/>
          <w:lang w:val="en-US"/>
        </w:rPr>
        <w:tab/>
      </w:r>
      <w:r w:rsidR="00C706D7" w:rsidRPr="00C706D7">
        <w:rPr>
          <w:rFonts w:ascii="Arial" w:hAnsi="Arial" w:cs="Arial"/>
          <w:sz w:val="26"/>
          <w:szCs w:val="26"/>
          <w:lang w:val="en-US"/>
        </w:rPr>
        <w:t>Material accounting practices</w:t>
      </w:r>
    </w:p>
    <w:p w14:paraId="0F7CB9A9" w14:textId="77777777" w:rsidR="00C706D7" w:rsidRPr="00C706D7" w:rsidRDefault="00C706D7" w:rsidP="00C706D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425"/>
        <w:jc w:val="both"/>
        <w:rPr>
          <w:rFonts w:ascii="Arial" w:hAnsi="Arial" w:cs="Arial"/>
          <w:snapToGrid w:val="0"/>
          <w:sz w:val="22"/>
          <w:szCs w:val="22"/>
          <w:u w:val="single"/>
          <w:lang w:val="en-US" w:eastAsia="en-US"/>
        </w:rPr>
      </w:pPr>
    </w:p>
    <w:p w14:paraId="3EEB331B" w14:textId="77777777" w:rsidR="00C706D7" w:rsidRPr="00C706D7" w:rsidRDefault="00C706D7" w:rsidP="00C706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426"/>
        <w:rPr>
          <w:rFonts w:ascii="Arial" w:hAnsi="Arial" w:cs="Arial"/>
          <w:snapToGrid w:val="0"/>
          <w:sz w:val="22"/>
          <w:u w:val="single"/>
          <w:lang w:val="en-US" w:eastAsia="en-US"/>
        </w:rPr>
      </w:pPr>
      <w:r w:rsidRPr="00C706D7">
        <w:rPr>
          <w:rFonts w:ascii="Arial" w:hAnsi="Arial" w:cs="Arial"/>
          <w:snapToGrid w:val="0"/>
          <w:sz w:val="22"/>
          <w:szCs w:val="22"/>
          <w:u w:val="single"/>
          <w:lang w:val="en-US" w:eastAsia="en-US"/>
        </w:rPr>
        <w:t>Basis of preparation and general information</w:t>
      </w:r>
    </w:p>
    <w:p w14:paraId="60145AD0" w14:textId="77777777" w:rsidR="00C706D7" w:rsidRPr="00C706D7" w:rsidRDefault="00C706D7" w:rsidP="00C706D7">
      <w:pPr>
        <w:tabs>
          <w:tab w:val="left" w:pos="7230"/>
        </w:tabs>
        <w:spacing w:after="160"/>
        <w:ind w:left="426" w:right="-57"/>
        <w:rPr>
          <w:rFonts w:ascii="Arial" w:hAnsi="Arial" w:cs="Arial"/>
          <w:snapToGrid w:val="0"/>
          <w:sz w:val="16"/>
          <w:szCs w:val="16"/>
          <w:lang w:val="en-US" w:eastAsia="en-US"/>
        </w:rPr>
      </w:pPr>
    </w:p>
    <w:p w14:paraId="07ECCCC3" w14:textId="77777777" w:rsidR="00C706D7" w:rsidRPr="00C706D7" w:rsidRDefault="00C706D7" w:rsidP="00C706D7">
      <w:pPr>
        <w:autoSpaceDE w:val="0"/>
        <w:autoSpaceDN w:val="0"/>
        <w:adjustRightInd w:val="0"/>
        <w:spacing w:after="160"/>
        <w:ind w:left="426"/>
        <w:rPr>
          <w:rFonts w:ascii="Arial" w:hAnsi="Arial" w:cs="Arial"/>
          <w:snapToGrid w:val="0"/>
          <w:sz w:val="22"/>
          <w:lang w:val="en-US" w:eastAsia="en-US"/>
        </w:rPr>
      </w:pPr>
      <w:r w:rsidRPr="00C706D7">
        <w:rPr>
          <w:rFonts w:ascii="Arial" w:hAnsi="Arial" w:cs="Arial"/>
          <w:snapToGrid w:val="0"/>
          <w:sz w:val="22"/>
          <w:lang w:val="en-US" w:eastAsia="en-US"/>
        </w:rPr>
        <w:t>This financial information has been prepared based on the cash receipt and disbursement basis of accounting, whereby revenues are recorded upon receipt of funds (resources) and expenses are recognized when they effectively represent expenses paid in cash. This accounting practice differs from the accounting practices applicable in Brazil, which establish that transactions must be recorded to the extent that they are incurred rather than when paid.</w:t>
      </w:r>
    </w:p>
    <w:p w14:paraId="2277F73C" w14:textId="77777777" w:rsidR="00C706D7" w:rsidRPr="00C706D7" w:rsidRDefault="00C706D7" w:rsidP="00C706D7">
      <w:pPr>
        <w:autoSpaceDE w:val="0"/>
        <w:autoSpaceDN w:val="0"/>
        <w:adjustRightInd w:val="0"/>
        <w:spacing w:after="160"/>
        <w:ind w:left="426"/>
        <w:rPr>
          <w:rFonts w:ascii="Arial" w:hAnsi="Arial" w:cs="Arial"/>
          <w:snapToGrid w:val="0"/>
          <w:sz w:val="22"/>
          <w:lang w:val="en-US" w:eastAsia="en-US"/>
        </w:rPr>
      </w:pPr>
      <w:r w:rsidRPr="00C706D7">
        <w:rPr>
          <w:rFonts w:ascii="Arial" w:hAnsi="Arial" w:cs="Arial"/>
          <w:snapToGrid w:val="0"/>
          <w:sz w:val="22"/>
          <w:lang w:val="en-US" w:eastAsia="en-US"/>
        </w:rPr>
        <w:t>This financial information is presented in Brazilian reais (R$), which is the Entity’s functional currency. All financial information presented in thousands of reais was rounded to the nearest thousand, unless otherwise stated.</w:t>
      </w:r>
    </w:p>
    <w:p w14:paraId="062A82A8" w14:textId="6F547A95" w:rsidR="00DD7B65" w:rsidRPr="00C706D7" w:rsidRDefault="00C706D7" w:rsidP="00C706D7">
      <w:pPr>
        <w:autoSpaceDE w:val="0"/>
        <w:autoSpaceDN w:val="0"/>
        <w:adjustRightInd w:val="0"/>
        <w:spacing w:after="160"/>
        <w:ind w:left="426"/>
        <w:rPr>
          <w:rFonts w:ascii="Arial" w:hAnsi="Arial" w:cs="Arial"/>
          <w:snapToGrid w:val="0"/>
          <w:sz w:val="22"/>
          <w:lang w:val="en-US" w:eastAsia="en-US"/>
        </w:rPr>
      </w:pPr>
      <w:r w:rsidRPr="00C706D7">
        <w:rPr>
          <w:rFonts w:ascii="Arial" w:hAnsi="Arial" w:cs="Arial"/>
          <w:snapToGrid w:val="0"/>
          <w:sz w:val="22"/>
          <w:lang w:val="en-US" w:eastAsia="en-US"/>
        </w:rPr>
        <w:t>This financial information was approved for issue by the Entity’s management on May 29, 2024</w:t>
      </w:r>
      <w:r w:rsidR="00201890" w:rsidRPr="00C706D7">
        <w:rPr>
          <w:rFonts w:ascii="Arial" w:hAnsi="Arial" w:cs="Arial"/>
          <w:snapToGrid w:val="0"/>
          <w:sz w:val="22"/>
          <w:lang w:val="en-US" w:eastAsia="en-US"/>
        </w:rPr>
        <w:t>.</w:t>
      </w:r>
    </w:p>
    <w:p w14:paraId="5D56C0C7" w14:textId="77777777" w:rsidR="007F4374" w:rsidRPr="00C706D7" w:rsidRDefault="007F4374" w:rsidP="00283C4E">
      <w:pPr>
        <w:widowControl w:val="0"/>
        <w:rPr>
          <w:rFonts w:ascii="Arial" w:hAnsi="Arial" w:cs="Arial"/>
          <w:sz w:val="22"/>
          <w:szCs w:val="22"/>
          <w:shd w:val="clear" w:color="auto" w:fill="FFFFFF"/>
          <w:lang w:val="en-US"/>
        </w:rPr>
      </w:pPr>
    </w:p>
    <w:p w14:paraId="0D4F8842" w14:textId="437C0D8D" w:rsidR="00E1602B" w:rsidRPr="00EE3B02" w:rsidRDefault="009D578F" w:rsidP="00283C4E">
      <w:pPr>
        <w:widowControl w:val="0"/>
        <w:tabs>
          <w:tab w:val="left" w:pos="426"/>
        </w:tabs>
        <w:rPr>
          <w:rFonts w:ascii="Arial" w:hAnsi="Arial" w:cs="Arial"/>
          <w:sz w:val="22"/>
          <w:szCs w:val="22"/>
          <w:shd w:val="clear" w:color="auto" w:fill="FFFFFF"/>
          <w:lang w:val="en-US"/>
        </w:rPr>
      </w:pPr>
      <w:r w:rsidRPr="00EE3B02">
        <w:rPr>
          <w:rFonts w:ascii="Arial" w:hAnsi="Arial" w:cs="Arial"/>
          <w:b/>
          <w:snapToGrid w:val="0"/>
          <w:sz w:val="26"/>
          <w:szCs w:val="26"/>
          <w:lang w:val="en-US" w:eastAsia="en-US"/>
        </w:rPr>
        <w:t>3</w:t>
      </w:r>
      <w:r w:rsidR="003E36A2" w:rsidRPr="00EE3B02">
        <w:rPr>
          <w:rFonts w:ascii="Arial" w:hAnsi="Arial" w:cs="Arial"/>
          <w:b/>
          <w:snapToGrid w:val="0"/>
          <w:sz w:val="26"/>
          <w:szCs w:val="26"/>
          <w:lang w:val="en-US" w:eastAsia="en-US"/>
        </w:rPr>
        <w:t>.</w:t>
      </w:r>
      <w:r w:rsidR="00D7131D" w:rsidRPr="00EE3B02">
        <w:rPr>
          <w:rFonts w:ascii="Arial" w:hAnsi="Arial" w:cs="Arial"/>
          <w:b/>
          <w:snapToGrid w:val="0"/>
          <w:sz w:val="26"/>
          <w:szCs w:val="26"/>
          <w:lang w:val="en-US" w:eastAsia="en-US"/>
        </w:rPr>
        <w:tab/>
      </w:r>
      <w:r w:rsidR="00A8387F" w:rsidRPr="00ED1AA5">
        <w:rPr>
          <w:rFonts w:ascii="Arial" w:hAnsi="Arial" w:cs="Arial"/>
          <w:b/>
          <w:snapToGrid w:val="0"/>
          <w:sz w:val="26"/>
          <w:szCs w:val="26"/>
          <w:lang w:val="en-US" w:eastAsia="en-US"/>
        </w:rPr>
        <w:t>Funds available</w:t>
      </w:r>
    </w:p>
    <w:p w14:paraId="3F2AFC88" w14:textId="77777777" w:rsidR="00596CFD" w:rsidRPr="00EE3B02" w:rsidRDefault="00596CFD" w:rsidP="00283C4E">
      <w:pPr>
        <w:pStyle w:val="Texto0"/>
        <w:widowControl w:val="0"/>
        <w:tabs>
          <w:tab w:val="clear" w:pos="1440"/>
        </w:tabs>
        <w:spacing w:line="240" w:lineRule="auto"/>
        <w:ind w:left="426"/>
        <w:jc w:val="left"/>
        <w:rPr>
          <w:rFonts w:ascii="Arial" w:hAnsi="Arial" w:cs="Arial"/>
          <w:sz w:val="18"/>
          <w:szCs w:val="18"/>
          <w:lang w:val="en-US"/>
        </w:rPr>
      </w:pPr>
    </w:p>
    <w:p w14:paraId="1AA3CF50" w14:textId="74DC442E" w:rsidR="000F445B" w:rsidRPr="00ED1AA5" w:rsidRDefault="000F445B" w:rsidP="000F445B">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sz w:val="22"/>
          <w:szCs w:val="22"/>
          <w:lang w:val="en-US"/>
        </w:rPr>
      </w:pPr>
      <w:r w:rsidRPr="00ED1AA5">
        <w:rPr>
          <w:rFonts w:ascii="Arial" w:hAnsi="Arial" w:cs="Arial"/>
          <w:b w:val="0"/>
          <w:sz w:val="22"/>
          <w:szCs w:val="22"/>
          <w:lang w:val="en-US"/>
        </w:rPr>
        <w:t>From January 1 to December 31, 202</w:t>
      </w:r>
      <w:r>
        <w:rPr>
          <w:rFonts w:ascii="Arial" w:hAnsi="Arial" w:cs="Arial"/>
          <w:b w:val="0"/>
          <w:sz w:val="22"/>
          <w:szCs w:val="22"/>
          <w:lang w:val="en-US"/>
        </w:rPr>
        <w:t>3</w:t>
      </w:r>
      <w:r w:rsidRPr="00ED1AA5">
        <w:rPr>
          <w:rFonts w:ascii="Arial" w:hAnsi="Arial" w:cs="Arial"/>
          <w:b w:val="0"/>
          <w:sz w:val="22"/>
          <w:szCs w:val="22"/>
          <w:lang w:val="en-US"/>
        </w:rPr>
        <w:t>, the balance remaining in the checking account is as follows:</w:t>
      </w:r>
    </w:p>
    <w:p w14:paraId="6D85192F" w14:textId="78A2AAF1" w:rsidR="009B0F76" w:rsidRPr="000F445B" w:rsidRDefault="009B0F76" w:rsidP="00283C4E">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b w:val="0"/>
          <w:sz w:val="22"/>
          <w:szCs w:val="22"/>
          <w:lang w:val="en-US"/>
        </w:rPr>
      </w:pPr>
    </w:p>
    <w:p w14:paraId="32EAB569" w14:textId="77777777" w:rsidR="00D734B7" w:rsidRPr="00ED1AA5" w:rsidRDefault="00D734B7" w:rsidP="00D734B7">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b w:val="0"/>
          <w:sz w:val="22"/>
          <w:szCs w:val="22"/>
          <w:u w:val="single"/>
          <w:lang w:val="en-US"/>
        </w:rPr>
      </w:pPr>
      <w:r w:rsidRPr="00ED1AA5">
        <w:rPr>
          <w:rFonts w:ascii="Arial" w:hAnsi="Arial" w:cs="Arial"/>
          <w:b w:val="0"/>
          <w:sz w:val="22"/>
          <w:szCs w:val="22"/>
          <w:u w:val="single"/>
          <w:lang w:val="en-US"/>
        </w:rPr>
        <w:t xml:space="preserve">ARPA Transition Fund - Operational </w:t>
      </w:r>
    </w:p>
    <w:p w14:paraId="54BC7C36" w14:textId="77777777" w:rsidR="001A4AB7" w:rsidRPr="00283C4E" w:rsidRDefault="001A4AB7" w:rsidP="00283C4E">
      <w:pPr>
        <w:pStyle w:val="Texto0"/>
        <w:widowControl w:val="0"/>
        <w:tabs>
          <w:tab w:val="clear" w:pos="1440"/>
        </w:tabs>
        <w:spacing w:line="240" w:lineRule="auto"/>
        <w:ind w:left="0"/>
        <w:jc w:val="left"/>
        <w:rPr>
          <w:rFonts w:ascii="Arial" w:hAnsi="Arial" w:cs="Arial"/>
          <w:sz w:val="18"/>
          <w:szCs w:val="18"/>
          <w:lang w:val="pt-BR"/>
        </w:rPr>
      </w:pPr>
    </w:p>
    <w:tbl>
      <w:tblPr>
        <w:tblW w:w="9219" w:type="dxa"/>
        <w:tblInd w:w="420" w:type="dxa"/>
        <w:tblLayout w:type="fixed"/>
        <w:tblCellMar>
          <w:left w:w="70" w:type="dxa"/>
          <w:right w:w="70" w:type="dxa"/>
        </w:tblCellMar>
        <w:tblLook w:val="04A0" w:firstRow="1" w:lastRow="0" w:firstColumn="1" w:lastColumn="0" w:noHBand="0" w:noVBand="1"/>
      </w:tblPr>
      <w:tblGrid>
        <w:gridCol w:w="3975"/>
        <w:gridCol w:w="1842"/>
        <w:gridCol w:w="1701"/>
        <w:gridCol w:w="1701"/>
      </w:tblGrid>
      <w:tr w:rsidR="00427DAF" w:rsidRPr="00283C4E" w14:paraId="66AABA49" w14:textId="446BABB0" w:rsidTr="005D7C50">
        <w:trPr>
          <w:trHeight w:val="170"/>
        </w:trPr>
        <w:tc>
          <w:tcPr>
            <w:tcW w:w="3975" w:type="dxa"/>
            <w:tcBorders>
              <w:top w:val="nil"/>
              <w:left w:val="nil"/>
              <w:bottom w:val="single" w:sz="4" w:space="0" w:color="auto"/>
              <w:right w:val="nil"/>
            </w:tcBorders>
            <w:shd w:val="clear" w:color="000000" w:fill="FFFFFF"/>
            <w:noWrap/>
            <w:vAlign w:val="bottom"/>
            <w:hideMark/>
          </w:tcPr>
          <w:p w14:paraId="38A4FA56" w14:textId="7053BBE5" w:rsidR="00427DAF" w:rsidRPr="00427DAF" w:rsidRDefault="00427DAF" w:rsidP="00427DAF">
            <w:pPr>
              <w:widowControl w:val="0"/>
              <w:ind w:right="-13"/>
              <w:jc w:val="center"/>
              <w:rPr>
                <w:rFonts w:ascii="Arial" w:hAnsi="Arial" w:cs="Arial"/>
                <w:b/>
                <w:bCs/>
                <w:color w:val="000000"/>
                <w:sz w:val="18"/>
                <w:szCs w:val="18"/>
              </w:rPr>
            </w:pPr>
            <w:r w:rsidRPr="00427DAF">
              <w:rPr>
                <w:rFonts w:ascii="Arial" w:hAnsi="Arial" w:cs="Arial"/>
                <w:b/>
                <w:bCs/>
                <w:sz w:val="18"/>
                <w:szCs w:val="18"/>
                <w:lang w:val="en-US"/>
              </w:rPr>
              <w:t>Description</w:t>
            </w:r>
          </w:p>
        </w:tc>
        <w:tc>
          <w:tcPr>
            <w:tcW w:w="1842" w:type="dxa"/>
            <w:tcBorders>
              <w:top w:val="nil"/>
              <w:left w:val="nil"/>
              <w:bottom w:val="single" w:sz="4" w:space="0" w:color="auto"/>
              <w:right w:val="nil"/>
            </w:tcBorders>
            <w:shd w:val="clear" w:color="000000" w:fill="FFFFFF"/>
            <w:noWrap/>
            <w:vAlign w:val="bottom"/>
            <w:hideMark/>
          </w:tcPr>
          <w:p w14:paraId="2C24954D" w14:textId="08B1F95B" w:rsidR="00427DAF" w:rsidRPr="00427DAF" w:rsidRDefault="00427DAF" w:rsidP="00427DAF">
            <w:pPr>
              <w:widowControl w:val="0"/>
              <w:ind w:right="-13"/>
              <w:jc w:val="center"/>
              <w:rPr>
                <w:rFonts w:ascii="Arial" w:hAnsi="Arial" w:cs="Arial"/>
                <w:b/>
                <w:bCs/>
                <w:color w:val="000000"/>
                <w:sz w:val="18"/>
                <w:szCs w:val="18"/>
              </w:rPr>
            </w:pPr>
            <w:r w:rsidRPr="00427DAF">
              <w:rPr>
                <w:rFonts w:ascii="Arial" w:hAnsi="Arial" w:cs="Arial"/>
                <w:b/>
                <w:bCs/>
                <w:sz w:val="18"/>
                <w:szCs w:val="18"/>
                <w:lang w:val="en-US"/>
              </w:rPr>
              <w:t>Type</w:t>
            </w:r>
          </w:p>
        </w:tc>
        <w:tc>
          <w:tcPr>
            <w:tcW w:w="1701" w:type="dxa"/>
            <w:tcBorders>
              <w:top w:val="nil"/>
              <w:left w:val="nil"/>
              <w:bottom w:val="single" w:sz="4" w:space="0" w:color="auto"/>
              <w:right w:val="nil"/>
            </w:tcBorders>
            <w:shd w:val="clear" w:color="000000" w:fill="FFFFFF"/>
            <w:noWrap/>
            <w:vAlign w:val="bottom"/>
            <w:hideMark/>
          </w:tcPr>
          <w:p w14:paraId="12807F92" w14:textId="3B0AC5CD" w:rsidR="00427DAF" w:rsidRPr="00427DAF" w:rsidRDefault="00427DAF" w:rsidP="00427DAF">
            <w:pPr>
              <w:widowControl w:val="0"/>
              <w:jc w:val="center"/>
              <w:rPr>
                <w:rFonts w:ascii="Arial" w:hAnsi="Arial" w:cs="Arial"/>
                <w:b/>
                <w:bCs/>
                <w:color w:val="000000"/>
                <w:sz w:val="18"/>
                <w:szCs w:val="18"/>
              </w:rPr>
            </w:pPr>
            <w:r w:rsidRPr="00427DAF">
              <w:rPr>
                <w:rFonts w:ascii="Arial" w:hAnsi="Arial" w:cs="Arial"/>
                <w:b/>
                <w:bCs/>
                <w:sz w:val="18"/>
                <w:szCs w:val="18"/>
                <w:lang w:val="en-US"/>
              </w:rPr>
              <w:t>12/31/202</w:t>
            </w:r>
            <w:r>
              <w:rPr>
                <w:rFonts w:ascii="Arial" w:hAnsi="Arial" w:cs="Arial"/>
                <w:b/>
                <w:bCs/>
                <w:sz w:val="18"/>
                <w:szCs w:val="18"/>
                <w:lang w:val="en-US"/>
              </w:rPr>
              <w:t>3</w:t>
            </w:r>
          </w:p>
        </w:tc>
        <w:tc>
          <w:tcPr>
            <w:tcW w:w="1701" w:type="dxa"/>
            <w:tcBorders>
              <w:top w:val="nil"/>
              <w:left w:val="nil"/>
              <w:bottom w:val="single" w:sz="4" w:space="0" w:color="auto"/>
              <w:right w:val="nil"/>
            </w:tcBorders>
            <w:shd w:val="clear" w:color="000000" w:fill="FFFFFF"/>
            <w:vAlign w:val="bottom"/>
          </w:tcPr>
          <w:p w14:paraId="68F88714" w14:textId="4923BAB5" w:rsidR="00427DAF" w:rsidRPr="00427DAF" w:rsidRDefault="00427DAF" w:rsidP="00427DAF">
            <w:pPr>
              <w:widowControl w:val="0"/>
              <w:jc w:val="center"/>
              <w:rPr>
                <w:rFonts w:ascii="Arial" w:hAnsi="Arial" w:cs="Arial"/>
                <w:b/>
                <w:bCs/>
                <w:color w:val="000000"/>
                <w:sz w:val="18"/>
                <w:szCs w:val="18"/>
              </w:rPr>
            </w:pPr>
            <w:r w:rsidRPr="00427DAF">
              <w:rPr>
                <w:rFonts w:ascii="Arial" w:hAnsi="Arial" w:cs="Arial"/>
                <w:b/>
                <w:bCs/>
                <w:sz w:val="18"/>
                <w:szCs w:val="18"/>
                <w:lang w:val="en-US"/>
              </w:rPr>
              <w:t>12/31/202</w:t>
            </w:r>
            <w:r>
              <w:rPr>
                <w:rFonts w:ascii="Arial" w:hAnsi="Arial" w:cs="Arial"/>
                <w:b/>
                <w:bCs/>
                <w:sz w:val="18"/>
                <w:szCs w:val="18"/>
                <w:lang w:val="en-US"/>
              </w:rPr>
              <w:t>2</w:t>
            </w:r>
          </w:p>
        </w:tc>
      </w:tr>
      <w:tr w:rsidR="005D7C50" w:rsidRPr="00283C4E" w14:paraId="29495E31" w14:textId="4A7E8C18" w:rsidTr="005D7C50">
        <w:trPr>
          <w:trHeight w:val="170"/>
        </w:trPr>
        <w:tc>
          <w:tcPr>
            <w:tcW w:w="3975" w:type="dxa"/>
            <w:tcBorders>
              <w:top w:val="single" w:sz="4" w:space="0" w:color="auto"/>
              <w:left w:val="nil"/>
              <w:right w:val="nil"/>
            </w:tcBorders>
            <w:shd w:val="clear" w:color="000000" w:fill="FFFFFF"/>
            <w:noWrap/>
            <w:vAlign w:val="bottom"/>
            <w:hideMark/>
          </w:tcPr>
          <w:p w14:paraId="3EB96FD7" w14:textId="77777777" w:rsidR="005D7C50" w:rsidRPr="00283C4E" w:rsidRDefault="005D7C50" w:rsidP="005D7C50">
            <w:pPr>
              <w:widowControl w:val="0"/>
              <w:ind w:right="-13"/>
              <w:rPr>
                <w:rFonts w:ascii="Arial" w:hAnsi="Arial" w:cs="Arial"/>
                <w:b/>
                <w:bCs/>
                <w:color w:val="000000"/>
                <w:sz w:val="18"/>
                <w:szCs w:val="18"/>
              </w:rPr>
            </w:pPr>
          </w:p>
        </w:tc>
        <w:tc>
          <w:tcPr>
            <w:tcW w:w="1842" w:type="dxa"/>
            <w:tcBorders>
              <w:top w:val="single" w:sz="4" w:space="0" w:color="auto"/>
              <w:left w:val="nil"/>
              <w:right w:val="nil"/>
            </w:tcBorders>
            <w:shd w:val="clear" w:color="000000" w:fill="FFFFFF"/>
            <w:noWrap/>
            <w:vAlign w:val="bottom"/>
            <w:hideMark/>
          </w:tcPr>
          <w:p w14:paraId="6B046577" w14:textId="77777777" w:rsidR="005D7C50" w:rsidRPr="00283C4E" w:rsidRDefault="005D7C50" w:rsidP="005D7C50">
            <w:pPr>
              <w:widowControl w:val="0"/>
              <w:ind w:right="-13"/>
              <w:rPr>
                <w:rFonts w:ascii="Arial" w:hAnsi="Arial" w:cs="Arial"/>
                <w:b/>
                <w:bCs/>
                <w:color w:val="000000"/>
                <w:sz w:val="18"/>
                <w:szCs w:val="18"/>
              </w:rPr>
            </w:pPr>
          </w:p>
        </w:tc>
        <w:tc>
          <w:tcPr>
            <w:tcW w:w="1701" w:type="dxa"/>
            <w:tcBorders>
              <w:left w:val="nil"/>
              <w:right w:val="nil"/>
            </w:tcBorders>
            <w:shd w:val="clear" w:color="000000" w:fill="FFFFFF"/>
            <w:noWrap/>
            <w:vAlign w:val="bottom"/>
            <w:hideMark/>
          </w:tcPr>
          <w:p w14:paraId="22B588AF" w14:textId="77777777" w:rsidR="005D7C50" w:rsidRPr="00283C4E" w:rsidRDefault="005D7C50" w:rsidP="005D7C50">
            <w:pPr>
              <w:widowControl w:val="0"/>
              <w:jc w:val="center"/>
              <w:rPr>
                <w:rFonts w:ascii="Arial" w:hAnsi="Arial" w:cs="Arial"/>
                <w:b/>
                <w:bCs/>
                <w:color w:val="000000"/>
                <w:sz w:val="18"/>
                <w:szCs w:val="18"/>
              </w:rPr>
            </w:pPr>
          </w:p>
        </w:tc>
        <w:tc>
          <w:tcPr>
            <w:tcW w:w="1701" w:type="dxa"/>
            <w:tcBorders>
              <w:left w:val="nil"/>
              <w:right w:val="nil"/>
            </w:tcBorders>
            <w:shd w:val="clear" w:color="000000" w:fill="FFFFFF"/>
            <w:vAlign w:val="bottom"/>
          </w:tcPr>
          <w:p w14:paraId="6620DC7F" w14:textId="77777777" w:rsidR="005D7C50" w:rsidRPr="005D7C50" w:rsidRDefault="005D7C50" w:rsidP="005D7C50">
            <w:pPr>
              <w:widowControl w:val="0"/>
              <w:jc w:val="center"/>
              <w:rPr>
                <w:rFonts w:ascii="Arial" w:hAnsi="Arial" w:cs="Arial"/>
                <w:bCs/>
                <w:color w:val="000000"/>
                <w:sz w:val="18"/>
                <w:szCs w:val="18"/>
              </w:rPr>
            </w:pPr>
          </w:p>
        </w:tc>
      </w:tr>
      <w:tr w:rsidR="00D27D38" w:rsidRPr="00283C4E" w14:paraId="5F347C33" w14:textId="320FF5F1" w:rsidTr="00F203E8">
        <w:trPr>
          <w:trHeight w:val="170"/>
        </w:trPr>
        <w:tc>
          <w:tcPr>
            <w:tcW w:w="3975" w:type="dxa"/>
            <w:tcBorders>
              <w:left w:val="nil"/>
              <w:right w:val="nil"/>
            </w:tcBorders>
            <w:shd w:val="clear" w:color="000000" w:fill="FFFFFF"/>
            <w:noWrap/>
            <w:vAlign w:val="bottom"/>
            <w:hideMark/>
          </w:tcPr>
          <w:p w14:paraId="7EAF559D" w14:textId="216D6EDC" w:rsidR="00D27D38" w:rsidRPr="00283C4E" w:rsidRDefault="00D27D38" w:rsidP="00D27D38">
            <w:pPr>
              <w:widowControl w:val="0"/>
              <w:ind w:left="-57"/>
              <w:rPr>
                <w:rFonts w:ascii="Arial" w:hAnsi="Arial" w:cs="Arial"/>
                <w:color w:val="000000"/>
                <w:sz w:val="18"/>
                <w:szCs w:val="18"/>
              </w:rPr>
            </w:pPr>
            <w:r w:rsidRPr="00283C4E">
              <w:rPr>
                <w:rFonts w:ascii="Arial" w:hAnsi="Arial" w:cs="Arial"/>
                <w:color w:val="000000"/>
                <w:sz w:val="18"/>
                <w:szCs w:val="18"/>
              </w:rPr>
              <w:t xml:space="preserve">Banco do Brasil </w:t>
            </w:r>
            <w:r>
              <w:rPr>
                <w:rFonts w:ascii="Arial" w:hAnsi="Arial" w:cs="Arial"/>
                <w:color w:val="000000"/>
                <w:sz w:val="18"/>
                <w:szCs w:val="18"/>
              </w:rPr>
              <w:t>-</w:t>
            </w:r>
            <w:r w:rsidRPr="00283C4E">
              <w:rPr>
                <w:rFonts w:ascii="Arial" w:hAnsi="Arial" w:cs="Arial"/>
                <w:color w:val="000000"/>
                <w:sz w:val="18"/>
                <w:szCs w:val="18"/>
              </w:rPr>
              <w:t xml:space="preserve"> 23.802-3</w:t>
            </w:r>
          </w:p>
        </w:tc>
        <w:tc>
          <w:tcPr>
            <w:tcW w:w="1842" w:type="dxa"/>
            <w:tcBorders>
              <w:left w:val="nil"/>
              <w:right w:val="nil"/>
            </w:tcBorders>
            <w:shd w:val="clear" w:color="000000" w:fill="FFFFFF"/>
            <w:noWrap/>
            <w:hideMark/>
          </w:tcPr>
          <w:p w14:paraId="277463BE" w14:textId="70FF30AF" w:rsidR="00D27D38" w:rsidRPr="00D27D38" w:rsidRDefault="00D27D38" w:rsidP="00D27D38">
            <w:pPr>
              <w:widowControl w:val="0"/>
              <w:ind w:right="-13"/>
              <w:jc w:val="center"/>
              <w:rPr>
                <w:rFonts w:ascii="Arial" w:hAnsi="Arial" w:cs="Arial"/>
                <w:color w:val="000000"/>
                <w:sz w:val="18"/>
                <w:szCs w:val="18"/>
              </w:rPr>
            </w:pPr>
            <w:proofErr w:type="spellStart"/>
            <w:r w:rsidRPr="00D27D38">
              <w:rPr>
                <w:rFonts w:ascii="Arial" w:hAnsi="Arial" w:cs="Arial"/>
                <w:sz w:val="18"/>
                <w:szCs w:val="18"/>
              </w:rPr>
              <w:t>Checking</w:t>
            </w:r>
            <w:proofErr w:type="spellEnd"/>
            <w:r w:rsidRPr="00D27D38">
              <w:rPr>
                <w:rFonts w:ascii="Arial" w:hAnsi="Arial" w:cs="Arial"/>
                <w:sz w:val="18"/>
                <w:szCs w:val="18"/>
              </w:rPr>
              <w:t xml:space="preserve"> </w:t>
            </w:r>
            <w:proofErr w:type="spellStart"/>
            <w:r w:rsidRPr="00D27D38">
              <w:rPr>
                <w:rFonts w:ascii="Arial" w:hAnsi="Arial" w:cs="Arial"/>
                <w:sz w:val="18"/>
                <w:szCs w:val="18"/>
              </w:rPr>
              <w:t>account</w:t>
            </w:r>
            <w:proofErr w:type="spellEnd"/>
          </w:p>
        </w:tc>
        <w:tc>
          <w:tcPr>
            <w:tcW w:w="1701" w:type="dxa"/>
            <w:tcBorders>
              <w:left w:val="nil"/>
              <w:right w:val="nil"/>
            </w:tcBorders>
            <w:shd w:val="clear" w:color="auto" w:fill="auto"/>
            <w:noWrap/>
            <w:vAlign w:val="bottom"/>
          </w:tcPr>
          <w:p w14:paraId="372345AB" w14:textId="7E69F259" w:rsidR="00D27D38" w:rsidRPr="00283C4E" w:rsidRDefault="00D27D38" w:rsidP="00D27D38">
            <w:pPr>
              <w:widowControl w:val="0"/>
              <w:ind w:right="603"/>
              <w:jc w:val="right"/>
              <w:rPr>
                <w:rFonts w:ascii="Arial" w:hAnsi="Arial" w:cs="Arial"/>
                <w:b/>
                <w:bCs/>
                <w:color w:val="000000"/>
                <w:sz w:val="18"/>
                <w:szCs w:val="18"/>
              </w:rPr>
            </w:pPr>
            <w:r>
              <w:rPr>
                <w:rFonts w:ascii="Arial" w:hAnsi="Arial" w:cs="Arial"/>
                <w:b/>
                <w:bCs/>
                <w:color w:val="000000"/>
                <w:sz w:val="18"/>
                <w:szCs w:val="18"/>
              </w:rPr>
              <w:t>1</w:t>
            </w:r>
          </w:p>
        </w:tc>
        <w:tc>
          <w:tcPr>
            <w:tcW w:w="1701" w:type="dxa"/>
            <w:tcBorders>
              <w:left w:val="nil"/>
              <w:right w:val="nil"/>
            </w:tcBorders>
            <w:vAlign w:val="bottom"/>
          </w:tcPr>
          <w:p w14:paraId="54100090" w14:textId="67671A10" w:rsidR="00D27D38" w:rsidRPr="005D7C50" w:rsidRDefault="00D27D38" w:rsidP="00D27D38">
            <w:pPr>
              <w:widowControl w:val="0"/>
              <w:ind w:right="603"/>
              <w:jc w:val="right"/>
              <w:rPr>
                <w:rFonts w:ascii="Arial" w:hAnsi="Arial" w:cs="Arial"/>
                <w:color w:val="000000"/>
                <w:sz w:val="18"/>
                <w:szCs w:val="18"/>
              </w:rPr>
            </w:pPr>
            <w:r w:rsidRPr="005D7C50">
              <w:rPr>
                <w:rFonts w:ascii="Arial" w:hAnsi="Arial" w:cs="Arial"/>
                <w:bCs/>
                <w:color w:val="000000"/>
                <w:sz w:val="18"/>
                <w:szCs w:val="18"/>
              </w:rPr>
              <w:t>3</w:t>
            </w:r>
          </w:p>
        </w:tc>
      </w:tr>
      <w:tr w:rsidR="00D27D38" w:rsidRPr="00283C4E" w14:paraId="4E1CFFD8" w14:textId="18297CDB" w:rsidTr="00F203E8">
        <w:trPr>
          <w:trHeight w:val="170"/>
        </w:trPr>
        <w:tc>
          <w:tcPr>
            <w:tcW w:w="3975" w:type="dxa"/>
            <w:tcBorders>
              <w:left w:val="nil"/>
              <w:right w:val="nil"/>
            </w:tcBorders>
            <w:shd w:val="clear" w:color="000000" w:fill="FFFFFF"/>
            <w:noWrap/>
            <w:vAlign w:val="bottom"/>
          </w:tcPr>
          <w:p w14:paraId="7B8D8A83" w14:textId="5F52FF69" w:rsidR="00D27D38" w:rsidRPr="00283C4E" w:rsidRDefault="00D27D38" w:rsidP="00D27D38">
            <w:pPr>
              <w:widowControl w:val="0"/>
              <w:ind w:left="-57"/>
              <w:rPr>
                <w:rFonts w:ascii="Arial" w:hAnsi="Arial" w:cs="Arial"/>
                <w:color w:val="000000"/>
                <w:sz w:val="18"/>
                <w:szCs w:val="18"/>
              </w:rPr>
            </w:pPr>
            <w:r w:rsidRPr="00283C4E">
              <w:rPr>
                <w:rFonts w:ascii="Arial" w:hAnsi="Arial" w:cs="Arial"/>
                <w:color w:val="000000"/>
                <w:sz w:val="18"/>
                <w:szCs w:val="18"/>
              </w:rPr>
              <w:t xml:space="preserve">Banco do Brasil </w:t>
            </w:r>
            <w:r>
              <w:rPr>
                <w:rFonts w:ascii="Arial" w:hAnsi="Arial" w:cs="Arial"/>
                <w:color w:val="000000"/>
                <w:sz w:val="18"/>
                <w:szCs w:val="18"/>
              </w:rPr>
              <w:t>-</w:t>
            </w:r>
            <w:r w:rsidRPr="00283C4E">
              <w:rPr>
                <w:rFonts w:ascii="Arial" w:hAnsi="Arial" w:cs="Arial"/>
                <w:color w:val="000000"/>
                <w:sz w:val="18"/>
                <w:szCs w:val="18"/>
              </w:rPr>
              <w:t xml:space="preserve"> 23.802-3</w:t>
            </w:r>
          </w:p>
        </w:tc>
        <w:tc>
          <w:tcPr>
            <w:tcW w:w="1842" w:type="dxa"/>
            <w:tcBorders>
              <w:left w:val="nil"/>
              <w:right w:val="nil"/>
            </w:tcBorders>
            <w:shd w:val="clear" w:color="000000" w:fill="FFFFFF"/>
            <w:noWrap/>
          </w:tcPr>
          <w:p w14:paraId="0007C991" w14:textId="35B93690" w:rsidR="00D27D38" w:rsidRPr="00D27D38" w:rsidRDefault="00D27D38" w:rsidP="00D27D38">
            <w:pPr>
              <w:widowControl w:val="0"/>
              <w:ind w:right="-13"/>
              <w:jc w:val="center"/>
              <w:rPr>
                <w:rFonts w:ascii="Arial" w:hAnsi="Arial" w:cs="Arial"/>
                <w:color w:val="000000"/>
                <w:sz w:val="18"/>
                <w:szCs w:val="18"/>
              </w:rPr>
            </w:pPr>
            <w:r w:rsidRPr="00D27D38">
              <w:rPr>
                <w:rFonts w:ascii="Arial" w:hAnsi="Arial" w:cs="Arial"/>
                <w:sz w:val="18"/>
                <w:szCs w:val="18"/>
              </w:rPr>
              <w:t xml:space="preserve">Financial </w:t>
            </w:r>
            <w:proofErr w:type="spellStart"/>
            <w:r w:rsidRPr="00D27D38">
              <w:rPr>
                <w:rFonts w:ascii="Arial" w:hAnsi="Arial" w:cs="Arial"/>
                <w:sz w:val="18"/>
                <w:szCs w:val="18"/>
              </w:rPr>
              <w:t>investment</w:t>
            </w:r>
            <w:proofErr w:type="spellEnd"/>
          </w:p>
        </w:tc>
        <w:tc>
          <w:tcPr>
            <w:tcW w:w="1701" w:type="dxa"/>
            <w:tcBorders>
              <w:left w:val="nil"/>
              <w:bottom w:val="single" w:sz="4" w:space="0" w:color="auto"/>
              <w:right w:val="nil"/>
            </w:tcBorders>
            <w:shd w:val="clear" w:color="auto" w:fill="auto"/>
            <w:noWrap/>
            <w:vAlign w:val="bottom"/>
          </w:tcPr>
          <w:p w14:paraId="45CC6A76" w14:textId="79BC265F" w:rsidR="00D27D38" w:rsidRPr="00283C4E" w:rsidRDefault="00D27D38" w:rsidP="00D27D38">
            <w:pPr>
              <w:widowControl w:val="0"/>
              <w:ind w:right="603"/>
              <w:jc w:val="right"/>
              <w:rPr>
                <w:rFonts w:ascii="Arial" w:hAnsi="Arial" w:cs="Arial"/>
                <w:b/>
                <w:bCs/>
                <w:color w:val="000000"/>
                <w:sz w:val="18"/>
                <w:szCs w:val="18"/>
              </w:rPr>
            </w:pPr>
            <w:r>
              <w:rPr>
                <w:rFonts w:ascii="Arial" w:hAnsi="Arial" w:cs="Arial"/>
                <w:b/>
                <w:bCs/>
                <w:color w:val="000000"/>
                <w:sz w:val="18"/>
                <w:szCs w:val="18"/>
              </w:rPr>
              <w:t>8</w:t>
            </w:r>
            <w:r w:rsidR="00427DAF">
              <w:rPr>
                <w:rFonts w:ascii="Arial" w:hAnsi="Arial" w:cs="Arial"/>
                <w:b/>
                <w:bCs/>
                <w:color w:val="000000"/>
                <w:sz w:val="18"/>
                <w:szCs w:val="18"/>
              </w:rPr>
              <w:t>,</w:t>
            </w:r>
            <w:r>
              <w:rPr>
                <w:rFonts w:ascii="Arial" w:hAnsi="Arial" w:cs="Arial"/>
                <w:b/>
                <w:bCs/>
                <w:color w:val="000000"/>
                <w:sz w:val="18"/>
                <w:szCs w:val="18"/>
              </w:rPr>
              <w:t>195</w:t>
            </w:r>
          </w:p>
        </w:tc>
        <w:tc>
          <w:tcPr>
            <w:tcW w:w="1701" w:type="dxa"/>
            <w:tcBorders>
              <w:left w:val="nil"/>
              <w:bottom w:val="single" w:sz="4" w:space="0" w:color="auto"/>
              <w:right w:val="nil"/>
            </w:tcBorders>
            <w:vAlign w:val="bottom"/>
          </w:tcPr>
          <w:p w14:paraId="383435F5" w14:textId="1D3A1E8B" w:rsidR="00D27D38" w:rsidRPr="005D7C50" w:rsidRDefault="00D27D38" w:rsidP="00D27D38">
            <w:pPr>
              <w:widowControl w:val="0"/>
              <w:ind w:right="603"/>
              <w:jc w:val="right"/>
              <w:rPr>
                <w:rFonts w:ascii="Arial" w:hAnsi="Arial" w:cs="Arial"/>
                <w:color w:val="000000"/>
                <w:sz w:val="18"/>
                <w:szCs w:val="18"/>
              </w:rPr>
            </w:pPr>
            <w:r w:rsidRPr="005D7C50">
              <w:rPr>
                <w:rFonts w:ascii="Arial" w:hAnsi="Arial" w:cs="Arial"/>
                <w:bCs/>
                <w:color w:val="000000"/>
                <w:sz w:val="18"/>
                <w:szCs w:val="18"/>
              </w:rPr>
              <w:t>2</w:t>
            </w:r>
            <w:r w:rsidR="00427DAF">
              <w:rPr>
                <w:rFonts w:ascii="Arial" w:hAnsi="Arial" w:cs="Arial"/>
                <w:bCs/>
                <w:color w:val="000000"/>
                <w:sz w:val="18"/>
                <w:szCs w:val="18"/>
              </w:rPr>
              <w:t>,</w:t>
            </w:r>
            <w:r w:rsidRPr="005D7C50">
              <w:rPr>
                <w:rFonts w:ascii="Arial" w:hAnsi="Arial" w:cs="Arial"/>
                <w:bCs/>
                <w:color w:val="000000"/>
                <w:sz w:val="18"/>
                <w:szCs w:val="18"/>
              </w:rPr>
              <w:t>931</w:t>
            </w:r>
          </w:p>
        </w:tc>
      </w:tr>
      <w:tr w:rsidR="005D7C50" w:rsidRPr="00283C4E" w14:paraId="559FE7DE" w14:textId="1541BAD8" w:rsidTr="005D7C50">
        <w:trPr>
          <w:trHeight w:val="170"/>
        </w:trPr>
        <w:tc>
          <w:tcPr>
            <w:tcW w:w="3975" w:type="dxa"/>
            <w:tcBorders>
              <w:left w:val="nil"/>
              <w:right w:val="nil"/>
            </w:tcBorders>
            <w:shd w:val="clear" w:color="auto" w:fill="auto"/>
            <w:noWrap/>
            <w:vAlign w:val="bottom"/>
            <w:hideMark/>
          </w:tcPr>
          <w:p w14:paraId="498FD3D1" w14:textId="64E88D5E" w:rsidR="005D7C50" w:rsidRPr="00283C4E" w:rsidRDefault="005D7C50" w:rsidP="005D7C50">
            <w:pPr>
              <w:widowControl w:val="0"/>
              <w:ind w:left="-203" w:right="-13"/>
              <w:rPr>
                <w:rFonts w:ascii="Arial" w:hAnsi="Arial" w:cs="Arial"/>
                <w:b/>
                <w:bCs/>
                <w:color w:val="000000"/>
                <w:sz w:val="18"/>
                <w:szCs w:val="18"/>
              </w:rPr>
            </w:pPr>
          </w:p>
        </w:tc>
        <w:tc>
          <w:tcPr>
            <w:tcW w:w="1842" w:type="dxa"/>
            <w:tcBorders>
              <w:left w:val="nil"/>
              <w:right w:val="nil"/>
            </w:tcBorders>
            <w:shd w:val="clear" w:color="auto" w:fill="auto"/>
            <w:noWrap/>
            <w:vAlign w:val="bottom"/>
            <w:hideMark/>
          </w:tcPr>
          <w:p w14:paraId="2DBDC44E" w14:textId="77777777" w:rsidR="005D7C50" w:rsidRPr="00D27D38" w:rsidRDefault="005D7C50" w:rsidP="005D7C50">
            <w:pPr>
              <w:widowControl w:val="0"/>
              <w:ind w:left="-203" w:right="-13"/>
              <w:rPr>
                <w:rFonts w:ascii="Arial" w:hAnsi="Arial" w:cs="Arial"/>
                <w:b/>
                <w:bCs/>
                <w:color w:val="000000"/>
                <w:sz w:val="18"/>
                <w:szCs w:val="18"/>
              </w:rPr>
            </w:pPr>
          </w:p>
        </w:tc>
        <w:tc>
          <w:tcPr>
            <w:tcW w:w="1701" w:type="dxa"/>
            <w:tcBorders>
              <w:top w:val="single" w:sz="4" w:space="0" w:color="auto"/>
              <w:left w:val="nil"/>
              <w:bottom w:val="double" w:sz="4" w:space="0" w:color="auto"/>
              <w:right w:val="nil"/>
            </w:tcBorders>
            <w:shd w:val="clear" w:color="auto" w:fill="auto"/>
            <w:noWrap/>
            <w:vAlign w:val="bottom"/>
          </w:tcPr>
          <w:p w14:paraId="6420B3D5" w14:textId="55DF5EAD" w:rsidR="005D7C50" w:rsidRPr="00283C4E" w:rsidRDefault="005D7C50" w:rsidP="005D7C50">
            <w:pPr>
              <w:widowControl w:val="0"/>
              <w:ind w:right="603"/>
              <w:jc w:val="right"/>
              <w:rPr>
                <w:rFonts w:ascii="Arial" w:hAnsi="Arial" w:cs="Arial"/>
                <w:b/>
                <w:bCs/>
                <w:color w:val="000000"/>
                <w:sz w:val="18"/>
                <w:szCs w:val="18"/>
              </w:rPr>
            </w:pPr>
            <w:r>
              <w:rPr>
                <w:rFonts w:ascii="Arial" w:hAnsi="Arial" w:cs="Arial"/>
                <w:b/>
                <w:bCs/>
                <w:color w:val="000000"/>
                <w:sz w:val="18"/>
                <w:szCs w:val="18"/>
              </w:rPr>
              <w:t>8</w:t>
            </w:r>
            <w:r w:rsidR="00427DAF">
              <w:rPr>
                <w:rFonts w:ascii="Arial" w:hAnsi="Arial" w:cs="Arial"/>
                <w:b/>
                <w:bCs/>
                <w:color w:val="000000"/>
                <w:sz w:val="18"/>
                <w:szCs w:val="18"/>
              </w:rPr>
              <w:t>,</w:t>
            </w:r>
            <w:r>
              <w:rPr>
                <w:rFonts w:ascii="Arial" w:hAnsi="Arial" w:cs="Arial"/>
                <w:b/>
                <w:bCs/>
                <w:color w:val="000000"/>
                <w:sz w:val="18"/>
                <w:szCs w:val="18"/>
              </w:rPr>
              <w:t>196</w:t>
            </w:r>
          </w:p>
        </w:tc>
        <w:tc>
          <w:tcPr>
            <w:tcW w:w="1701" w:type="dxa"/>
            <w:tcBorders>
              <w:top w:val="single" w:sz="4" w:space="0" w:color="auto"/>
              <w:left w:val="nil"/>
              <w:bottom w:val="double" w:sz="4" w:space="0" w:color="auto"/>
              <w:right w:val="nil"/>
            </w:tcBorders>
            <w:vAlign w:val="bottom"/>
          </w:tcPr>
          <w:p w14:paraId="6E7B7A12" w14:textId="2FB89580" w:rsidR="005D7C50" w:rsidRPr="005D7C50" w:rsidRDefault="005D7C50" w:rsidP="005D7C50">
            <w:pPr>
              <w:widowControl w:val="0"/>
              <w:ind w:right="603"/>
              <w:jc w:val="right"/>
              <w:rPr>
                <w:rFonts w:ascii="Arial" w:hAnsi="Arial" w:cs="Arial"/>
                <w:color w:val="000000"/>
                <w:sz w:val="18"/>
                <w:szCs w:val="18"/>
              </w:rPr>
            </w:pPr>
            <w:r w:rsidRPr="005D7C50">
              <w:rPr>
                <w:rFonts w:ascii="Arial" w:hAnsi="Arial" w:cs="Arial"/>
                <w:bCs/>
                <w:color w:val="000000"/>
                <w:sz w:val="18"/>
                <w:szCs w:val="18"/>
              </w:rPr>
              <w:t>2</w:t>
            </w:r>
            <w:r w:rsidR="00427DAF">
              <w:rPr>
                <w:rFonts w:ascii="Arial" w:hAnsi="Arial" w:cs="Arial"/>
                <w:bCs/>
                <w:color w:val="000000"/>
                <w:sz w:val="18"/>
                <w:szCs w:val="18"/>
              </w:rPr>
              <w:t>,</w:t>
            </w:r>
            <w:r w:rsidRPr="005D7C50">
              <w:rPr>
                <w:rFonts w:ascii="Arial" w:hAnsi="Arial" w:cs="Arial"/>
                <w:bCs/>
                <w:color w:val="000000"/>
                <w:sz w:val="18"/>
                <w:szCs w:val="18"/>
              </w:rPr>
              <w:t>934</w:t>
            </w:r>
          </w:p>
        </w:tc>
      </w:tr>
    </w:tbl>
    <w:p w14:paraId="0FEC0115" w14:textId="38D7E491" w:rsidR="005D4F79" w:rsidRPr="00283C4E" w:rsidRDefault="005D4F79" w:rsidP="00283C4E">
      <w:pPr>
        <w:pStyle w:val="tpicopreto"/>
        <w:widowControl w:val="0"/>
        <w:spacing w:line="240" w:lineRule="auto"/>
        <w:ind w:left="426"/>
        <w:jc w:val="both"/>
        <w:rPr>
          <w:rFonts w:ascii="Arial" w:hAnsi="Arial" w:cs="Arial"/>
          <w:b w:val="0"/>
          <w:sz w:val="16"/>
          <w:szCs w:val="16"/>
        </w:rPr>
      </w:pPr>
    </w:p>
    <w:p w14:paraId="361488F1" w14:textId="33ED9476" w:rsidR="00856A77" w:rsidRPr="00262517" w:rsidRDefault="00812E04" w:rsidP="00283C4E">
      <w:pPr>
        <w:widowControl w:val="0"/>
        <w:ind w:left="426"/>
        <w:rPr>
          <w:rFonts w:ascii="Arial" w:hAnsi="Arial" w:cs="Arial"/>
          <w:sz w:val="22"/>
          <w:lang w:val="en-US"/>
        </w:rPr>
      </w:pPr>
      <w:r w:rsidRPr="00262517">
        <w:rPr>
          <w:rFonts w:ascii="Arial" w:hAnsi="Arial" w:cs="Arial"/>
          <w:sz w:val="22"/>
          <w:lang w:val="en-US"/>
        </w:rPr>
        <w:t xml:space="preserve">In the period from January 1 to December 31, 2023, net financial investment yield totaled </w:t>
      </w:r>
      <w:r w:rsidR="00856A77" w:rsidRPr="00262517">
        <w:rPr>
          <w:rFonts w:ascii="Arial" w:hAnsi="Arial" w:cs="Arial"/>
          <w:sz w:val="22"/>
          <w:lang w:val="en-US"/>
        </w:rPr>
        <w:t>R$</w:t>
      </w:r>
      <w:r w:rsidR="005D7C50" w:rsidRPr="00262517">
        <w:rPr>
          <w:rFonts w:ascii="Arial" w:hAnsi="Arial" w:cs="Arial"/>
          <w:sz w:val="22"/>
          <w:lang w:val="en-US"/>
        </w:rPr>
        <w:t>400</w:t>
      </w:r>
      <w:r w:rsidR="002B7BFC" w:rsidRPr="00262517">
        <w:rPr>
          <w:rFonts w:ascii="Arial" w:hAnsi="Arial" w:cs="Arial"/>
          <w:sz w:val="22"/>
          <w:lang w:val="en-US"/>
        </w:rPr>
        <w:t xml:space="preserve"> </w:t>
      </w:r>
      <w:r w:rsidR="003A5139" w:rsidRPr="00262517">
        <w:rPr>
          <w:rFonts w:ascii="Arial" w:hAnsi="Arial" w:cs="Arial"/>
          <w:sz w:val="22"/>
          <w:lang w:val="en-US"/>
        </w:rPr>
        <w:t>(202</w:t>
      </w:r>
      <w:r w:rsidR="005D7C50" w:rsidRPr="00262517">
        <w:rPr>
          <w:rFonts w:ascii="Arial" w:hAnsi="Arial" w:cs="Arial"/>
          <w:sz w:val="22"/>
          <w:lang w:val="en-US"/>
        </w:rPr>
        <w:t>2</w:t>
      </w:r>
      <w:r w:rsidR="003A5139" w:rsidRPr="00262517">
        <w:rPr>
          <w:rFonts w:ascii="Arial" w:hAnsi="Arial" w:cs="Arial"/>
          <w:sz w:val="22"/>
          <w:lang w:val="en-US"/>
        </w:rPr>
        <w:t xml:space="preserve"> </w:t>
      </w:r>
      <w:r w:rsidR="0038079A" w:rsidRPr="00262517">
        <w:rPr>
          <w:rFonts w:ascii="Arial" w:hAnsi="Arial" w:cs="Arial"/>
          <w:sz w:val="22"/>
          <w:lang w:val="en-US"/>
        </w:rPr>
        <w:t>-</w:t>
      </w:r>
      <w:r w:rsidR="003A5139" w:rsidRPr="00262517">
        <w:rPr>
          <w:rFonts w:ascii="Arial" w:hAnsi="Arial" w:cs="Arial"/>
          <w:sz w:val="22"/>
          <w:lang w:val="en-US"/>
        </w:rPr>
        <w:t xml:space="preserve"> R$</w:t>
      </w:r>
      <w:r w:rsidR="005D7C50" w:rsidRPr="00262517">
        <w:rPr>
          <w:rFonts w:ascii="Arial" w:hAnsi="Arial" w:cs="Arial"/>
          <w:sz w:val="22"/>
          <w:lang w:val="en-US"/>
        </w:rPr>
        <w:t>352</w:t>
      </w:r>
      <w:r w:rsidR="003A5139" w:rsidRPr="00262517">
        <w:rPr>
          <w:rFonts w:ascii="Arial" w:hAnsi="Arial" w:cs="Arial"/>
          <w:sz w:val="22"/>
          <w:lang w:val="en-US"/>
        </w:rPr>
        <w:t xml:space="preserve">) </w:t>
      </w:r>
      <w:bookmarkStart w:id="3" w:name="_Hlk165281786"/>
      <w:r w:rsidR="00B7795D" w:rsidRPr="00ED1AA5">
        <w:rPr>
          <w:rFonts w:ascii="Arial" w:hAnsi="Arial" w:cs="Arial"/>
          <w:sz w:val="22"/>
          <w:lang w:val="en-US"/>
        </w:rPr>
        <w:t xml:space="preserve">and finance costs amounted to </w:t>
      </w:r>
      <w:r w:rsidR="00DF7046" w:rsidRPr="00262517">
        <w:rPr>
          <w:rFonts w:ascii="Arial" w:hAnsi="Arial" w:cs="Arial"/>
          <w:sz w:val="22"/>
          <w:lang w:val="en-US"/>
        </w:rPr>
        <w:t>R$</w:t>
      </w:r>
      <w:r w:rsidR="003A5139" w:rsidRPr="00262517">
        <w:rPr>
          <w:rFonts w:ascii="Arial" w:hAnsi="Arial" w:cs="Arial"/>
          <w:sz w:val="22"/>
          <w:lang w:val="en-US"/>
        </w:rPr>
        <w:t>3</w:t>
      </w:r>
      <w:r w:rsidR="005D7C50" w:rsidRPr="00262517">
        <w:rPr>
          <w:rFonts w:ascii="Arial" w:hAnsi="Arial" w:cs="Arial"/>
          <w:sz w:val="22"/>
          <w:lang w:val="en-US"/>
        </w:rPr>
        <w:t>69</w:t>
      </w:r>
      <w:r w:rsidR="00DF7046" w:rsidRPr="00262517">
        <w:rPr>
          <w:rFonts w:ascii="Arial" w:hAnsi="Arial" w:cs="Arial"/>
          <w:sz w:val="22"/>
          <w:lang w:val="en-US"/>
        </w:rPr>
        <w:t xml:space="preserve"> (202</w:t>
      </w:r>
      <w:r w:rsidR="005D7C50" w:rsidRPr="00262517">
        <w:rPr>
          <w:rFonts w:ascii="Arial" w:hAnsi="Arial" w:cs="Arial"/>
          <w:sz w:val="22"/>
          <w:lang w:val="en-US"/>
        </w:rPr>
        <w:t>2</w:t>
      </w:r>
      <w:r w:rsidR="00DF7046" w:rsidRPr="00262517">
        <w:rPr>
          <w:rFonts w:ascii="Arial" w:hAnsi="Arial" w:cs="Arial"/>
          <w:sz w:val="22"/>
          <w:lang w:val="en-US"/>
        </w:rPr>
        <w:t xml:space="preserve"> </w:t>
      </w:r>
      <w:r w:rsidR="0038079A" w:rsidRPr="00262517">
        <w:rPr>
          <w:rFonts w:ascii="Arial" w:hAnsi="Arial" w:cs="Arial"/>
          <w:sz w:val="22"/>
          <w:lang w:val="en-US"/>
        </w:rPr>
        <w:t>-</w:t>
      </w:r>
      <w:r w:rsidR="00DF7046" w:rsidRPr="00262517">
        <w:rPr>
          <w:rFonts w:ascii="Arial" w:hAnsi="Arial" w:cs="Arial"/>
          <w:sz w:val="22"/>
          <w:lang w:val="en-US"/>
        </w:rPr>
        <w:t xml:space="preserve"> R$</w:t>
      </w:r>
      <w:r w:rsidR="005D7C50" w:rsidRPr="00262517">
        <w:rPr>
          <w:rFonts w:ascii="Arial" w:hAnsi="Arial" w:cs="Arial"/>
          <w:sz w:val="22"/>
          <w:lang w:val="en-US"/>
        </w:rPr>
        <w:t>354</w:t>
      </w:r>
      <w:r w:rsidR="00DB7C84" w:rsidRPr="00262517">
        <w:rPr>
          <w:rFonts w:ascii="Arial" w:hAnsi="Arial" w:cs="Arial"/>
          <w:sz w:val="22"/>
          <w:lang w:val="en-US"/>
        </w:rPr>
        <w:t>)</w:t>
      </w:r>
      <w:r w:rsidR="00856A77" w:rsidRPr="00262517">
        <w:rPr>
          <w:rFonts w:ascii="Arial" w:hAnsi="Arial" w:cs="Arial"/>
          <w:sz w:val="22"/>
          <w:lang w:val="en-US"/>
        </w:rPr>
        <w:t>.</w:t>
      </w:r>
    </w:p>
    <w:bookmarkEnd w:id="3"/>
    <w:p w14:paraId="5CAB5616" w14:textId="3412670E" w:rsidR="005B0C19" w:rsidRPr="00262517" w:rsidRDefault="005B0C19" w:rsidP="00283C4E">
      <w:pPr>
        <w:widowControl w:val="0"/>
        <w:ind w:left="426"/>
        <w:rPr>
          <w:rFonts w:ascii="Arial" w:hAnsi="Arial" w:cs="Arial"/>
          <w:sz w:val="22"/>
          <w:lang w:val="en-US"/>
        </w:rPr>
      </w:pPr>
    </w:p>
    <w:p w14:paraId="068520D8" w14:textId="0DB9757F" w:rsidR="003A5139" w:rsidRPr="00A8387F" w:rsidRDefault="00262517" w:rsidP="003A5139">
      <w:pPr>
        <w:ind w:left="426"/>
        <w:rPr>
          <w:rFonts w:ascii="Arial" w:hAnsi="Arial" w:cs="Arial"/>
          <w:sz w:val="22"/>
          <w:lang w:val="en-US"/>
        </w:rPr>
      </w:pPr>
      <w:r w:rsidRPr="00ED1AA5">
        <w:rPr>
          <w:rFonts w:ascii="Arial" w:hAnsi="Arial" w:cs="Arial"/>
          <w:sz w:val="22"/>
          <w:lang w:val="en-US"/>
        </w:rPr>
        <w:t>Investments in Bank Deposit Certificates (CDB) comprise securities remunerated from 96% to 99% of the Interbank Deposit Certificate (CDI) variation, which may be redeemed in up to 60 months and pose insignificant risk of reduction in value. Investments are held with first-tier financial institutions</w:t>
      </w:r>
      <w:r w:rsidR="003A5139" w:rsidRPr="00A8387F">
        <w:rPr>
          <w:rFonts w:ascii="Arial" w:hAnsi="Arial" w:cs="Arial"/>
          <w:sz w:val="22"/>
          <w:lang w:val="en-US"/>
        </w:rPr>
        <w:t>.</w:t>
      </w:r>
    </w:p>
    <w:p w14:paraId="7B5FAF9A" w14:textId="77777777" w:rsidR="000834A9" w:rsidRPr="00A8387F" w:rsidRDefault="000834A9" w:rsidP="00283C4E">
      <w:pPr>
        <w:widowControl w:val="0"/>
        <w:ind w:left="426"/>
        <w:rPr>
          <w:rFonts w:ascii="Arial" w:hAnsi="Arial" w:cs="Arial"/>
          <w:sz w:val="22"/>
          <w:lang w:val="en-US"/>
        </w:rPr>
      </w:pPr>
    </w:p>
    <w:p w14:paraId="5569957F" w14:textId="77777777" w:rsidR="00173ABF" w:rsidRPr="00A8387F" w:rsidRDefault="00173ABF">
      <w:pPr>
        <w:rPr>
          <w:rFonts w:ascii="Arial" w:hAnsi="Arial" w:cs="Arial"/>
          <w:snapToGrid w:val="0"/>
          <w:sz w:val="22"/>
          <w:szCs w:val="22"/>
          <w:u w:val="single"/>
          <w:lang w:val="en-US" w:eastAsia="en-US"/>
        </w:rPr>
      </w:pPr>
      <w:r w:rsidRPr="00A8387F">
        <w:rPr>
          <w:rFonts w:ascii="Arial" w:hAnsi="Arial" w:cs="Arial"/>
          <w:b/>
          <w:sz w:val="22"/>
          <w:szCs w:val="22"/>
          <w:u w:val="single"/>
          <w:lang w:val="en-US"/>
        </w:rPr>
        <w:br w:type="page"/>
      </w:r>
    </w:p>
    <w:p w14:paraId="258A3FA2" w14:textId="65BAE7A3" w:rsidR="00173ABF" w:rsidRPr="00A8387F" w:rsidRDefault="00173ABF" w:rsidP="00173ABF">
      <w:pPr>
        <w:widowControl w:val="0"/>
        <w:tabs>
          <w:tab w:val="left" w:pos="426"/>
        </w:tabs>
        <w:rPr>
          <w:rFonts w:ascii="Arial" w:hAnsi="Arial" w:cs="Arial"/>
          <w:sz w:val="22"/>
          <w:szCs w:val="22"/>
          <w:shd w:val="clear" w:color="auto" w:fill="FFFFFF"/>
          <w:lang w:val="en-US"/>
        </w:rPr>
      </w:pPr>
      <w:r w:rsidRPr="00A8387F">
        <w:rPr>
          <w:rFonts w:ascii="Arial" w:hAnsi="Arial" w:cs="Arial"/>
          <w:b/>
          <w:snapToGrid w:val="0"/>
          <w:sz w:val="26"/>
          <w:szCs w:val="26"/>
          <w:lang w:val="en-US" w:eastAsia="en-US"/>
        </w:rPr>
        <w:t>3.</w:t>
      </w:r>
      <w:r w:rsidRPr="00A8387F">
        <w:rPr>
          <w:rFonts w:ascii="Arial" w:hAnsi="Arial" w:cs="Arial"/>
          <w:b/>
          <w:snapToGrid w:val="0"/>
          <w:sz w:val="26"/>
          <w:szCs w:val="26"/>
          <w:lang w:val="en-US" w:eastAsia="en-US"/>
        </w:rPr>
        <w:tab/>
      </w:r>
      <w:bookmarkStart w:id="4" w:name="_Hlk164701869"/>
      <w:r w:rsidR="00A8387F" w:rsidRPr="00ED1AA5">
        <w:rPr>
          <w:rFonts w:ascii="Arial" w:hAnsi="Arial" w:cs="Arial"/>
          <w:b/>
          <w:snapToGrid w:val="0"/>
          <w:sz w:val="26"/>
          <w:szCs w:val="26"/>
          <w:lang w:val="en-US" w:eastAsia="en-US"/>
        </w:rPr>
        <w:t>Funds available</w:t>
      </w:r>
      <w:r w:rsidR="00A8387F" w:rsidRPr="00A8387F">
        <w:rPr>
          <w:rFonts w:ascii="Arial" w:hAnsi="Arial" w:cs="Arial"/>
          <w:bCs/>
          <w:snapToGrid w:val="0"/>
          <w:sz w:val="26"/>
          <w:szCs w:val="26"/>
          <w:lang w:val="en-US" w:eastAsia="en-US"/>
        </w:rPr>
        <w:t xml:space="preserve"> (Continued)</w:t>
      </w:r>
    </w:p>
    <w:p w14:paraId="5F3C40AE" w14:textId="77777777" w:rsidR="00173ABF" w:rsidRPr="00A8387F" w:rsidRDefault="00173ABF" w:rsidP="00283C4E">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b w:val="0"/>
          <w:sz w:val="22"/>
          <w:szCs w:val="22"/>
          <w:u w:val="single"/>
          <w:lang w:val="en-US"/>
        </w:rPr>
      </w:pPr>
    </w:p>
    <w:p w14:paraId="7D366B08" w14:textId="77777777" w:rsidR="00E66E44" w:rsidRPr="00ED1AA5" w:rsidRDefault="00E66E44" w:rsidP="00E66E44">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b w:val="0"/>
          <w:sz w:val="22"/>
          <w:szCs w:val="22"/>
          <w:u w:val="single"/>
          <w:lang w:val="en-US"/>
        </w:rPr>
      </w:pPr>
      <w:r w:rsidRPr="00ED1AA5">
        <w:rPr>
          <w:rFonts w:ascii="Arial" w:hAnsi="Arial" w:cs="Arial"/>
          <w:b w:val="0"/>
          <w:sz w:val="22"/>
          <w:szCs w:val="22"/>
          <w:u w:val="single"/>
          <w:lang w:val="en-US"/>
        </w:rPr>
        <w:t xml:space="preserve">ARPA Transition Fund </w:t>
      </w:r>
    </w:p>
    <w:p w14:paraId="2667E21F" w14:textId="7A5A7CA0" w:rsidR="00A16684" w:rsidRPr="004C6F63" w:rsidRDefault="00A16684" w:rsidP="00283C4E">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b w:val="0"/>
          <w:sz w:val="22"/>
          <w:szCs w:val="22"/>
          <w:u w:val="single"/>
          <w:lang w:val="en-US"/>
        </w:rPr>
      </w:pPr>
    </w:p>
    <w:p w14:paraId="7C6BFD42" w14:textId="29D7C05D" w:rsidR="00A16684" w:rsidRPr="004C6F63" w:rsidRDefault="004C6F63" w:rsidP="00283C4E">
      <w:pPr>
        <w:pStyle w:val="tpicopreto"/>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6"/>
        <w:rPr>
          <w:rFonts w:ascii="Arial" w:hAnsi="Arial" w:cs="Arial"/>
          <w:b w:val="0"/>
          <w:sz w:val="22"/>
          <w:szCs w:val="22"/>
          <w:lang w:val="en-US"/>
        </w:rPr>
      </w:pPr>
      <w:r w:rsidRPr="00ED1AA5">
        <w:rPr>
          <w:rFonts w:ascii="Arial" w:hAnsi="Arial" w:cs="Arial"/>
          <w:b w:val="0"/>
          <w:sz w:val="22"/>
          <w:szCs w:val="22"/>
          <w:lang w:val="en-US"/>
        </w:rPr>
        <w:t>From January 1 to December 31, 202</w:t>
      </w:r>
      <w:r>
        <w:rPr>
          <w:rFonts w:ascii="Arial" w:hAnsi="Arial" w:cs="Arial"/>
          <w:b w:val="0"/>
          <w:sz w:val="22"/>
          <w:szCs w:val="22"/>
          <w:lang w:val="en-US"/>
        </w:rPr>
        <w:t>3</w:t>
      </w:r>
      <w:r w:rsidRPr="00ED1AA5">
        <w:rPr>
          <w:rFonts w:ascii="Arial" w:hAnsi="Arial" w:cs="Arial"/>
          <w:b w:val="0"/>
          <w:sz w:val="22"/>
          <w:szCs w:val="22"/>
          <w:lang w:val="en-US"/>
        </w:rPr>
        <w:t>, the balance remaining in the Fund’s checking account is as follows</w:t>
      </w:r>
      <w:r w:rsidR="00A16684" w:rsidRPr="004C6F63">
        <w:rPr>
          <w:rFonts w:ascii="Arial" w:hAnsi="Arial" w:cs="Arial"/>
          <w:b w:val="0"/>
          <w:sz w:val="22"/>
          <w:szCs w:val="22"/>
          <w:lang w:val="en-US"/>
        </w:rPr>
        <w:t>:</w:t>
      </w:r>
    </w:p>
    <w:p w14:paraId="246C7F0D" w14:textId="77777777" w:rsidR="001E03EF" w:rsidRPr="004C6F63" w:rsidRDefault="001E03EF" w:rsidP="00283C4E">
      <w:pPr>
        <w:pStyle w:val="tpicopreto"/>
        <w:widowControl w:val="0"/>
        <w:spacing w:line="240" w:lineRule="auto"/>
        <w:ind w:left="426"/>
        <w:jc w:val="both"/>
        <w:rPr>
          <w:rFonts w:ascii="Arial" w:hAnsi="Arial" w:cs="Arial"/>
          <w:b w:val="0"/>
          <w:sz w:val="16"/>
          <w:szCs w:val="16"/>
          <w:lang w:val="en-US"/>
        </w:rPr>
      </w:pPr>
    </w:p>
    <w:tbl>
      <w:tblPr>
        <w:tblW w:w="4619" w:type="pct"/>
        <w:tblInd w:w="426" w:type="dxa"/>
        <w:tblCellMar>
          <w:left w:w="70" w:type="dxa"/>
          <w:right w:w="70" w:type="dxa"/>
        </w:tblCellMar>
        <w:tblLook w:val="04A0" w:firstRow="1" w:lastRow="0" w:firstColumn="1" w:lastColumn="0" w:noHBand="0" w:noVBand="1"/>
      </w:tblPr>
      <w:tblGrid>
        <w:gridCol w:w="3967"/>
        <w:gridCol w:w="1843"/>
        <w:gridCol w:w="1701"/>
        <w:gridCol w:w="1703"/>
      </w:tblGrid>
      <w:tr w:rsidR="00AB39F3" w:rsidRPr="00EB7F73" w14:paraId="18351A66" w14:textId="77777777" w:rsidTr="00865802">
        <w:trPr>
          <w:trHeight w:hRule="exact" w:val="227"/>
        </w:trPr>
        <w:tc>
          <w:tcPr>
            <w:tcW w:w="2153" w:type="pct"/>
            <w:tcBorders>
              <w:top w:val="nil"/>
              <w:left w:val="nil"/>
              <w:bottom w:val="single" w:sz="8" w:space="0" w:color="auto"/>
              <w:right w:val="nil"/>
            </w:tcBorders>
            <w:shd w:val="clear" w:color="auto" w:fill="auto"/>
            <w:vAlign w:val="bottom"/>
            <w:hideMark/>
          </w:tcPr>
          <w:p w14:paraId="106E01E9" w14:textId="09AA717F" w:rsidR="00AB39F3" w:rsidRPr="00EB7F73" w:rsidRDefault="00AB39F3" w:rsidP="00AB39F3">
            <w:pPr>
              <w:jc w:val="center"/>
              <w:rPr>
                <w:rFonts w:ascii="Arial" w:hAnsi="Arial" w:cs="Arial"/>
                <w:b/>
                <w:bCs/>
                <w:color w:val="000000"/>
                <w:sz w:val="18"/>
                <w:szCs w:val="18"/>
                <w:lang w:eastAsia="pt-BR"/>
              </w:rPr>
            </w:pPr>
            <w:bookmarkStart w:id="5" w:name="_Hlk133871931" w:colFirst="1" w:colLast="3"/>
            <w:r w:rsidRPr="00427DAF">
              <w:rPr>
                <w:rFonts w:ascii="Arial" w:hAnsi="Arial" w:cs="Arial"/>
                <w:b/>
                <w:bCs/>
                <w:sz w:val="18"/>
                <w:szCs w:val="18"/>
                <w:lang w:val="en-US"/>
              </w:rPr>
              <w:t>Description</w:t>
            </w:r>
          </w:p>
        </w:tc>
        <w:tc>
          <w:tcPr>
            <w:tcW w:w="1000" w:type="pct"/>
            <w:tcBorders>
              <w:top w:val="nil"/>
              <w:left w:val="nil"/>
              <w:bottom w:val="single" w:sz="8" w:space="0" w:color="auto"/>
              <w:right w:val="nil"/>
            </w:tcBorders>
            <w:shd w:val="clear" w:color="auto" w:fill="auto"/>
            <w:vAlign w:val="bottom"/>
            <w:hideMark/>
          </w:tcPr>
          <w:p w14:paraId="674BFAD2" w14:textId="65D58166" w:rsidR="00AB39F3" w:rsidRPr="00EB7F73" w:rsidRDefault="00AB39F3" w:rsidP="00AB39F3">
            <w:pPr>
              <w:jc w:val="center"/>
              <w:rPr>
                <w:rFonts w:ascii="Arial" w:hAnsi="Arial" w:cs="Arial"/>
                <w:b/>
                <w:bCs/>
                <w:color w:val="000000"/>
                <w:sz w:val="18"/>
                <w:szCs w:val="18"/>
                <w:lang w:eastAsia="pt-BR"/>
              </w:rPr>
            </w:pPr>
            <w:r w:rsidRPr="00427DAF">
              <w:rPr>
                <w:rFonts w:ascii="Arial" w:hAnsi="Arial" w:cs="Arial"/>
                <w:b/>
                <w:bCs/>
                <w:sz w:val="18"/>
                <w:szCs w:val="18"/>
                <w:lang w:val="en-US"/>
              </w:rPr>
              <w:t>Type</w:t>
            </w:r>
          </w:p>
        </w:tc>
        <w:tc>
          <w:tcPr>
            <w:tcW w:w="923" w:type="pct"/>
            <w:tcBorders>
              <w:top w:val="nil"/>
              <w:left w:val="nil"/>
              <w:bottom w:val="single" w:sz="8" w:space="0" w:color="auto"/>
              <w:right w:val="nil"/>
            </w:tcBorders>
            <w:shd w:val="clear" w:color="auto" w:fill="auto"/>
            <w:vAlign w:val="bottom"/>
            <w:hideMark/>
          </w:tcPr>
          <w:p w14:paraId="68E22673" w14:textId="77B42A71" w:rsidR="00AB39F3" w:rsidRPr="00EB7F73" w:rsidRDefault="00AB39F3" w:rsidP="00AB39F3">
            <w:pPr>
              <w:jc w:val="center"/>
              <w:rPr>
                <w:rFonts w:ascii="Arial" w:hAnsi="Arial" w:cs="Arial"/>
                <w:b/>
                <w:bCs/>
                <w:color w:val="000000"/>
                <w:sz w:val="18"/>
                <w:szCs w:val="18"/>
                <w:lang w:eastAsia="pt-BR"/>
              </w:rPr>
            </w:pPr>
            <w:r w:rsidRPr="00427DAF">
              <w:rPr>
                <w:rFonts w:ascii="Arial" w:hAnsi="Arial" w:cs="Arial"/>
                <w:b/>
                <w:bCs/>
                <w:sz w:val="18"/>
                <w:szCs w:val="18"/>
                <w:lang w:val="en-US"/>
              </w:rPr>
              <w:t>12/31/202</w:t>
            </w:r>
            <w:r>
              <w:rPr>
                <w:rFonts w:ascii="Arial" w:hAnsi="Arial" w:cs="Arial"/>
                <w:b/>
                <w:bCs/>
                <w:sz w:val="18"/>
                <w:szCs w:val="18"/>
                <w:lang w:val="en-US"/>
              </w:rPr>
              <w:t>3</w:t>
            </w:r>
          </w:p>
        </w:tc>
        <w:tc>
          <w:tcPr>
            <w:tcW w:w="924" w:type="pct"/>
            <w:tcBorders>
              <w:top w:val="nil"/>
              <w:left w:val="nil"/>
              <w:bottom w:val="single" w:sz="8" w:space="0" w:color="auto"/>
              <w:right w:val="nil"/>
            </w:tcBorders>
            <w:shd w:val="clear" w:color="auto" w:fill="auto"/>
            <w:vAlign w:val="bottom"/>
            <w:hideMark/>
          </w:tcPr>
          <w:p w14:paraId="46E9F3A7" w14:textId="3D238E22" w:rsidR="00AB39F3" w:rsidRPr="00EB7F73" w:rsidRDefault="00AB39F3" w:rsidP="00AB39F3">
            <w:pPr>
              <w:jc w:val="center"/>
              <w:rPr>
                <w:rFonts w:ascii="Arial" w:hAnsi="Arial" w:cs="Arial"/>
                <w:b/>
                <w:bCs/>
                <w:color w:val="000000"/>
                <w:sz w:val="18"/>
                <w:szCs w:val="18"/>
                <w:lang w:eastAsia="pt-BR"/>
              </w:rPr>
            </w:pPr>
            <w:r w:rsidRPr="00427DAF">
              <w:rPr>
                <w:rFonts w:ascii="Arial" w:hAnsi="Arial" w:cs="Arial"/>
                <w:b/>
                <w:bCs/>
                <w:sz w:val="18"/>
                <w:szCs w:val="18"/>
                <w:lang w:val="en-US"/>
              </w:rPr>
              <w:t>12/31/202</w:t>
            </w:r>
            <w:r>
              <w:rPr>
                <w:rFonts w:ascii="Arial" w:hAnsi="Arial" w:cs="Arial"/>
                <w:b/>
                <w:bCs/>
                <w:sz w:val="18"/>
                <w:szCs w:val="18"/>
                <w:lang w:val="en-US"/>
              </w:rPr>
              <w:t>2</w:t>
            </w:r>
          </w:p>
        </w:tc>
      </w:tr>
      <w:tr w:rsidR="00EB7F73" w:rsidRPr="00EB7F73" w14:paraId="2E0943BB" w14:textId="77777777" w:rsidTr="005E05FF">
        <w:trPr>
          <w:trHeight w:hRule="exact" w:val="227"/>
        </w:trPr>
        <w:tc>
          <w:tcPr>
            <w:tcW w:w="2153" w:type="pct"/>
            <w:tcBorders>
              <w:top w:val="nil"/>
              <w:left w:val="nil"/>
              <w:bottom w:val="nil"/>
              <w:right w:val="nil"/>
            </w:tcBorders>
            <w:shd w:val="clear" w:color="auto" w:fill="auto"/>
            <w:noWrap/>
            <w:vAlign w:val="center"/>
            <w:hideMark/>
          </w:tcPr>
          <w:p w14:paraId="48426E88" w14:textId="77777777" w:rsidR="00EB7F73" w:rsidRPr="00EB7F73" w:rsidRDefault="00EB7F73" w:rsidP="00EB7F73">
            <w:pPr>
              <w:jc w:val="right"/>
              <w:rPr>
                <w:rFonts w:ascii="Arial" w:hAnsi="Arial" w:cs="Arial"/>
                <w:b/>
                <w:bCs/>
                <w:color w:val="000000"/>
                <w:sz w:val="18"/>
                <w:szCs w:val="18"/>
                <w:lang w:eastAsia="pt-BR"/>
              </w:rPr>
            </w:pPr>
          </w:p>
        </w:tc>
        <w:tc>
          <w:tcPr>
            <w:tcW w:w="1000" w:type="pct"/>
            <w:tcBorders>
              <w:top w:val="nil"/>
              <w:left w:val="nil"/>
              <w:bottom w:val="nil"/>
              <w:right w:val="nil"/>
            </w:tcBorders>
            <w:shd w:val="clear" w:color="auto" w:fill="auto"/>
            <w:vAlign w:val="center"/>
            <w:hideMark/>
          </w:tcPr>
          <w:p w14:paraId="37972914" w14:textId="77777777" w:rsidR="00EB7F73" w:rsidRPr="00EB7F73" w:rsidRDefault="00EB7F73" w:rsidP="00EB7F73">
            <w:pPr>
              <w:rPr>
                <w:sz w:val="18"/>
                <w:szCs w:val="18"/>
                <w:lang w:eastAsia="pt-BR"/>
              </w:rPr>
            </w:pPr>
          </w:p>
        </w:tc>
        <w:tc>
          <w:tcPr>
            <w:tcW w:w="923" w:type="pct"/>
            <w:tcBorders>
              <w:top w:val="nil"/>
              <w:left w:val="nil"/>
              <w:bottom w:val="nil"/>
              <w:right w:val="nil"/>
            </w:tcBorders>
            <w:shd w:val="clear" w:color="auto" w:fill="auto"/>
            <w:noWrap/>
            <w:vAlign w:val="center"/>
            <w:hideMark/>
          </w:tcPr>
          <w:p w14:paraId="3D0FBDA8" w14:textId="77777777" w:rsidR="00EB7F73" w:rsidRPr="00EB7F73" w:rsidRDefault="00EB7F73" w:rsidP="00EB7F73">
            <w:pPr>
              <w:rPr>
                <w:sz w:val="18"/>
                <w:szCs w:val="18"/>
                <w:lang w:eastAsia="pt-BR"/>
              </w:rPr>
            </w:pPr>
          </w:p>
        </w:tc>
        <w:tc>
          <w:tcPr>
            <w:tcW w:w="924" w:type="pct"/>
            <w:tcBorders>
              <w:top w:val="nil"/>
              <w:left w:val="nil"/>
              <w:bottom w:val="nil"/>
              <w:right w:val="nil"/>
            </w:tcBorders>
            <w:shd w:val="clear" w:color="auto" w:fill="auto"/>
            <w:vAlign w:val="center"/>
            <w:hideMark/>
          </w:tcPr>
          <w:p w14:paraId="1FEBA442" w14:textId="77777777" w:rsidR="00EB7F73" w:rsidRPr="00EB7F73" w:rsidRDefault="00EB7F73" w:rsidP="00EB7F73">
            <w:pPr>
              <w:jc w:val="right"/>
              <w:rPr>
                <w:sz w:val="18"/>
                <w:szCs w:val="18"/>
                <w:lang w:eastAsia="pt-BR"/>
              </w:rPr>
            </w:pPr>
          </w:p>
        </w:tc>
      </w:tr>
      <w:tr w:rsidR="00EB7F73" w:rsidRPr="00EB7F73" w14:paraId="5607188C" w14:textId="77777777" w:rsidTr="005E05FF">
        <w:trPr>
          <w:trHeight w:hRule="exact" w:val="227"/>
        </w:trPr>
        <w:tc>
          <w:tcPr>
            <w:tcW w:w="2153" w:type="pct"/>
            <w:tcBorders>
              <w:top w:val="nil"/>
              <w:left w:val="nil"/>
              <w:bottom w:val="nil"/>
              <w:right w:val="nil"/>
            </w:tcBorders>
            <w:shd w:val="clear" w:color="auto" w:fill="auto"/>
            <w:noWrap/>
            <w:vAlign w:val="center"/>
            <w:hideMark/>
          </w:tcPr>
          <w:p w14:paraId="347828E9" w14:textId="77777777" w:rsidR="00EB7F73" w:rsidRPr="00EB7F73" w:rsidRDefault="00EB7F73" w:rsidP="00EB7F73">
            <w:pPr>
              <w:rPr>
                <w:rFonts w:ascii="Arial" w:hAnsi="Arial" w:cs="Arial"/>
                <w:color w:val="000000"/>
                <w:sz w:val="18"/>
                <w:szCs w:val="18"/>
                <w:lang w:eastAsia="pt-BR"/>
              </w:rPr>
            </w:pPr>
            <w:r w:rsidRPr="00EB7F73">
              <w:rPr>
                <w:rFonts w:ascii="Arial" w:hAnsi="Arial" w:cs="Arial"/>
                <w:color w:val="000000"/>
                <w:sz w:val="18"/>
                <w:szCs w:val="18"/>
                <w:lang w:eastAsia="pt-BR"/>
              </w:rPr>
              <w:t>Itaú PVT - 13564-3</w:t>
            </w:r>
          </w:p>
        </w:tc>
        <w:tc>
          <w:tcPr>
            <w:tcW w:w="1000" w:type="pct"/>
            <w:tcBorders>
              <w:top w:val="nil"/>
              <w:left w:val="nil"/>
              <w:bottom w:val="nil"/>
              <w:right w:val="nil"/>
            </w:tcBorders>
            <w:shd w:val="clear" w:color="auto" w:fill="auto"/>
            <w:vAlign w:val="center"/>
            <w:hideMark/>
          </w:tcPr>
          <w:p w14:paraId="00C65388" w14:textId="235F86E4" w:rsidR="00EB7F73" w:rsidRPr="00AB39F3" w:rsidRDefault="00AB39F3" w:rsidP="005E05FF">
            <w:pPr>
              <w:jc w:val="center"/>
              <w:rPr>
                <w:rFonts w:ascii="Arial" w:hAnsi="Arial" w:cs="Arial"/>
                <w:color w:val="000000"/>
                <w:sz w:val="18"/>
                <w:szCs w:val="18"/>
                <w:lang w:eastAsia="pt-BR"/>
              </w:rPr>
            </w:pPr>
            <w:r w:rsidRPr="00AB39F3">
              <w:rPr>
                <w:rFonts w:ascii="Arial" w:hAnsi="Arial" w:cs="Arial"/>
                <w:sz w:val="18"/>
                <w:szCs w:val="18"/>
                <w:lang w:val="en-US"/>
              </w:rPr>
              <w:t>Checking account</w:t>
            </w:r>
          </w:p>
        </w:tc>
        <w:tc>
          <w:tcPr>
            <w:tcW w:w="923" w:type="pct"/>
            <w:tcBorders>
              <w:top w:val="nil"/>
              <w:left w:val="nil"/>
              <w:bottom w:val="nil"/>
              <w:right w:val="nil"/>
            </w:tcBorders>
            <w:shd w:val="clear" w:color="auto" w:fill="auto"/>
            <w:noWrap/>
            <w:vAlign w:val="center"/>
            <w:hideMark/>
          </w:tcPr>
          <w:p w14:paraId="537F3690" w14:textId="77777777" w:rsidR="00EB7F73" w:rsidRPr="00EB7F73" w:rsidRDefault="00EB7F73" w:rsidP="00EB7F73">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1</w:t>
            </w:r>
          </w:p>
        </w:tc>
        <w:tc>
          <w:tcPr>
            <w:tcW w:w="924" w:type="pct"/>
            <w:tcBorders>
              <w:top w:val="nil"/>
              <w:left w:val="nil"/>
              <w:bottom w:val="nil"/>
              <w:right w:val="nil"/>
            </w:tcBorders>
            <w:shd w:val="clear" w:color="auto" w:fill="auto"/>
            <w:noWrap/>
            <w:vAlign w:val="center"/>
            <w:hideMark/>
          </w:tcPr>
          <w:p w14:paraId="525D07F5" w14:textId="77777777" w:rsidR="00EB7F73" w:rsidRPr="00EB7F73" w:rsidRDefault="00EB7F73" w:rsidP="00EB7F73">
            <w:pPr>
              <w:jc w:val="right"/>
              <w:rPr>
                <w:rFonts w:ascii="Arial" w:hAnsi="Arial" w:cs="Arial"/>
                <w:color w:val="000000"/>
                <w:sz w:val="18"/>
                <w:szCs w:val="18"/>
                <w:lang w:eastAsia="pt-BR"/>
              </w:rPr>
            </w:pPr>
            <w:r w:rsidRPr="00EB7F73">
              <w:rPr>
                <w:rFonts w:ascii="Arial" w:hAnsi="Arial" w:cs="Arial"/>
                <w:color w:val="000000"/>
                <w:sz w:val="18"/>
                <w:szCs w:val="18"/>
                <w:lang w:eastAsia="pt-BR"/>
              </w:rPr>
              <w:t>3</w:t>
            </w:r>
          </w:p>
        </w:tc>
      </w:tr>
      <w:tr w:rsidR="00853B61" w:rsidRPr="00EB7F73" w14:paraId="0D9FDC18" w14:textId="77777777" w:rsidTr="0044142A">
        <w:trPr>
          <w:trHeight w:hRule="exact" w:val="227"/>
        </w:trPr>
        <w:tc>
          <w:tcPr>
            <w:tcW w:w="2153" w:type="pct"/>
            <w:tcBorders>
              <w:top w:val="nil"/>
              <w:left w:val="nil"/>
              <w:bottom w:val="nil"/>
              <w:right w:val="nil"/>
            </w:tcBorders>
            <w:shd w:val="clear" w:color="auto" w:fill="auto"/>
            <w:noWrap/>
            <w:vAlign w:val="center"/>
            <w:hideMark/>
          </w:tcPr>
          <w:p w14:paraId="694584D4" w14:textId="77777777" w:rsidR="00853B61" w:rsidRPr="00EB7F73" w:rsidRDefault="00853B61" w:rsidP="00853B61">
            <w:pPr>
              <w:rPr>
                <w:rFonts w:ascii="Arial" w:hAnsi="Arial" w:cs="Arial"/>
                <w:color w:val="000000"/>
                <w:sz w:val="18"/>
                <w:szCs w:val="18"/>
                <w:lang w:eastAsia="pt-BR"/>
              </w:rPr>
            </w:pPr>
            <w:r w:rsidRPr="00EB7F73">
              <w:rPr>
                <w:rFonts w:ascii="Arial" w:hAnsi="Arial" w:cs="Arial"/>
                <w:color w:val="000000"/>
                <w:sz w:val="18"/>
                <w:szCs w:val="18"/>
                <w:lang w:eastAsia="pt-BR"/>
              </w:rPr>
              <w:t xml:space="preserve">Itaú </w:t>
            </w:r>
            <w:proofErr w:type="spellStart"/>
            <w:r w:rsidRPr="00EB7F73">
              <w:rPr>
                <w:rFonts w:ascii="Arial" w:hAnsi="Arial" w:cs="Arial"/>
                <w:color w:val="000000"/>
                <w:sz w:val="18"/>
                <w:szCs w:val="18"/>
                <w:lang w:eastAsia="pt-BR"/>
              </w:rPr>
              <w:t>Pragma</w:t>
            </w:r>
            <w:proofErr w:type="spellEnd"/>
            <w:r w:rsidRPr="00EB7F73">
              <w:rPr>
                <w:rFonts w:ascii="Arial" w:hAnsi="Arial" w:cs="Arial"/>
                <w:color w:val="000000"/>
                <w:sz w:val="18"/>
                <w:szCs w:val="18"/>
                <w:lang w:eastAsia="pt-BR"/>
              </w:rPr>
              <w:t xml:space="preserve"> - </w:t>
            </w:r>
            <w:proofErr w:type="spellStart"/>
            <w:r w:rsidRPr="00EB7F73">
              <w:rPr>
                <w:rFonts w:ascii="Arial" w:hAnsi="Arial" w:cs="Arial"/>
                <w:color w:val="000000"/>
                <w:sz w:val="18"/>
                <w:szCs w:val="18"/>
                <w:lang w:eastAsia="pt-BR"/>
              </w:rPr>
              <w:t>Sumauma</w:t>
            </w:r>
            <w:proofErr w:type="spellEnd"/>
            <w:r w:rsidRPr="00EB7F73">
              <w:rPr>
                <w:rFonts w:ascii="Arial" w:hAnsi="Arial" w:cs="Arial"/>
                <w:color w:val="000000"/>
                <w:sz w:val="18"/>
                <w:szCs w:val="18"/>
                <w:lang w:eastAsia="pt-BR"/>
              </w:rPr>
              <w:t xml:space="preserve"> 88475-0</w:t>
            </w:r>
          </w:p>
        </w:tc>
        <w:tc>
          <w:tcPr>
            <w:tcW w:w="1000" w:type="pct"/>
            <w:tcBorders>
              <w:top w:val="nil"/>
              <w:left w:val="nil"/>
              <w:bottom w:val="nil"/>
              <w:right w:val="nil"/>
            </w:tcBorders>
            <w:shd w:val="clear" w:color="auto" w:fill="auto"/>
            <w:vAlign w:val="bottom"/>
            <w:hideMark/>
          </w:tcPr>
          <w:p w14:paraId="2B05AE48" w14:textId="126B75C3" w:rsidR="00853B61" w:rsidRPr="00853B61" w:rsidRDefault="00853B61" w:rsidP="00853B61">
            <w:pPr>
              <w:jc w:val="center"/>
              <w:rPr>
                <w:rFonts w:ascii="Arial" w:hAnsi="Arial" w:cs="Arial"/>
                <w:color w:val="000000"/>
                <w:sz w:val="18"/>
                <w:szCs w:val="18"/>
                <w:lang w:eastAsia="pt-BR"/>
              </w:rPr>
            </w:pPr>
            <w:r w:rsidRPr="00853B61">
              <w:rPr>
                <w:rFonts w:ascii="Arial" w:hAnsi="Arial" w:cs="Arial"/>
                <w:sz w:val="18"/>
                <w:szCs w:val="18"/>
                <w:lang w:val="en-US"/>
              </w:rPr>
              <w:t>Financial investment</w:t>
            </w:r>
          </w:p>
        </w:tc>
        <w:tc>
          <w:tcPr>
            <w:tcW w:w="923" w:type="pct"/>
            <w:tcBorders>
              <w:top w:val="nil"/>
              <w:left w:val="nil"/>
              <w:bottom w:val="nil"/>
              <w:right w:val="nil"/>
            </w:tcBorders>
            <w:shd w:val="clear" w:color="auto" w:fill="auto"/>
            <w:noWrap/>
            <w:vAlign w:val="center"/>
            <w:hideMark/>
          </w:tcPr>
          <w:p w14:paraId="13FBBDE6" w14:textId="3A6E2BEF" w:rsidR="00853B61" w:rsidRPr="00EB7F73" w:rsidRDefault="00853B61" w:rsidP="00853B61">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111</w:t>
            </w:r>
            <w:r w:rsidR="00AB39F3">
              <w:rPr>
                <w:rFonts w:ascii="Arial" w:hAnsi="Arial" w:cs="Arial"/>
                <w:b/>
                <w:bCs/>
                <w:color w:val="000000"/>
                <w:sz w:val="18"/>
                <w:szCs w:val="18"/>
                <w:lang w:eastAsia="pt-BR"/>
              </w:rPr>
              <w:t>,</w:t>
            </w:r>
            <w:r w:rsidRPr="00EB7F73">
              <w:rPr>
                <w:rFonts w:ascii="Arial" w:hAnsi="Arial" w:cs="Arial"/>
                <w:b/>
                <w:bCs/>
                <w:color w:val="000000"/>
                <w:sz w:val="18"/>
                <w:szCs w:val="18"/>
                <w:lang w:eastAsia="pt-BR"/>
              </w:rPr>
              <w:t>749</w:t>
            </w:r>
          </w:p>
        </w:tc>
        <w:tc>
          <w:tcPr>
            <w:tcW w:w="924" w:type="pct"/>
            <w:tcBorders>
              <w:top w:val="nil"/>
              <w:left w:val="nil"/>
              <w:bottom w:val="nil"/>
              <w:right w:val="nil"/>
            </w:tcBorders>
            <w:shd w:val="clear" w:color="auto" w:fill="auto"/>
            <w:noWrap/>
            <w:vAlign w:val="center"/>
            <w:hideMark/>
          </w:tcPr>
          <w:p w14:paraId="3BB0EDCE" w14:textId="6A5C14B2" w:rsidR="00853B61" w:rsidRPr="00EB7F73" w:rsidRDefault="00853B61" w:rsidP="00853B61">
            <w:pPr>
              <w:jc w:val="right"/>
              <w:rPr>
                <w:rFonts w:ascii="Arial" w:hAnsi="Arial" w:cs="Arial"/>
                <w:color w:val="000000"/>
                <w:sz w:val="18"/>
                <w:szCs w:val="18"/>
                <w:lang w:eastAsia="pt-BR"/>
              </w:rPr>
            </w:pPr>
            <w:r w:rsidRPr="00EB7F73">
              <w:rPr>
                <w:rFonts w:ascii="Arial" w:hAnsi="Arial" w:cs="Arial"/>
                <w:color w:val="000000"/>
                <w:sz w:val="18"/>
                <w:szCs w:val="18"/>
                <w:lang w:eastAsia="pt-BR"/>
              </w:rPr>
              <w:t>98</w:t>
            </w:r>
            <w:r w:rsidR="00AB39F3">
              <w:rPr>
                <w:rFonts w:ascii="Arial" w:hAnsi="Arial" w:cs="Arial"/>
                <w:color w:val="000000"/>
                <w:sz w:val="18"/>
                <w:szCs w:val="18"/>
                <w:lang w:eastAsia="pt-BR"/>
              </w:rPr>
              <w:t>,</w:t>
            </w:r>
            <w:r w:rsidRPr="00EB7F73">
              <w:rPr>
                <w:rFonts w:ascii="Arial" w:hAnsi="Arial" w:cs="Arial"/>
                <w:color w:val="000000"/>
                <w:sz w:val="18"/>
                <w:szCs w:val="18"/>
                <w:lang w:eastAsia="pt-BR"/>
              </w:rPr>
              <w:t>665</w:t>
            </w:r>
          </w:p>
        </w:tc>
      </w:tr>
      <w:tr w:rsidR="00853B61" w:rsidRPr="00EB7F73" w14:paraId="1868722A" w14:textId="77777777" w:rsidTr="0044142A">
        <w:trPr>
          <w:trHeight w:hRule="exact" w:val="227"/>
        </w:trPr>
        <w:tc>
          <w:tcPr>
            <w:tcW w:w="2153" w:type="pct"/>
            <w:tcBorders>
              <w:top w:val="nil"/>
              <w:left w:val="nil"/>
              <w:bottom w:val="nil"/>
              <w:right w:val="nil"/>
            </w:tcBorders>
            <w:shd w:val="clear" w:color="auto" w:fill="auto"/>
            <w:noWrap/>
            <w:vAlign w:val="center"/>
            <w:hideMark/>
          </w:tcPr>
          <w:p w14:paraId="48CB398B" w14:textId="77777777" w:rsidR="00853B61" w:rsidRPr="00EB7F73" w:rsidRDefault="00853B61" w:rsidP="00853B61">
            <w:pPr>
              <w:rPr>
                <w:rFonts w:ascii="Arial" w:hAnsi="Arial" w:cs="Arial"/>
                <w:color w:val="000000"/>
                <w:sz w:val="18"/>
                <w:szCs w:val="18"/>
                <w:lang w:eastAsia="pt-BR"/>
              </w:rPr>
            </w:pPr>
            <w:r w:rsidRPr="00EB7F73">
              <w:rPr>
                <w:rFonts w:ascii="Arial" w:hAnsi="Arial" w:cs="Arial"/>
                <w:color w:val="000000"/>
                <w:sz w:val="18"/>
                <w:szCs w:val="18"/>
                <w:lang w:val="en-US" w:eastAsia="pt-BR"/>
              </w:rPr>
              <w:t>Itaú Private - EFFICAX 13564-3</w:t>
            </w:r>
          </w:p>
        </w:tc>
        <w:tc>
          <w:tcPr>
            <w:tcW w:w="1000" w:type="pct"/>
            <w:tcBorders>
              <w:top w:val="nil"/>
              <w:left w:val="nil"/>
              <w:bottom w:val="nil"/>
              <w:right w:val="nil"/>
            </w:tcBorders>
            <w:shd w:val="clear" w:color="auto" w:fill="auto"/>
            <w:vAlign w:val="bottom"/>
            <w:hideMark/>
          </w:tcPr>
          <w:p w14:paraId="376B6582" w14:textId="4CECE220" w:rsidR="00853B61" w:rsidRPr="00853B61" w:rsidRDefault="00853B61" w:rsidP="00853B61">
            <w:pPr>
              <w:jc w:val="center"/>
              <w:rPr>
                <w:rFonts w:ascii="Arial" w:hAnsi="Arial" w:cs="Arial"/>
                <w:color w:val="000000"/>
                <w:sz w:val="18"/>
                <w:szCs w:val="18"/>
                <w:lang w:eastAsia="pt-BR"/>
              </w:rPr>
            </w:pPr>
            <w:r w:rsidRPr="00853B61">
              <w:rPr>
                <w:rFonts w:ascii="Arial" w:hAnsi="Arial" w:cs="Arial"/>
                <w:sz w:val="18"/>
                <w:szCs w:val="18"/>
                <w:lang w:val="en-US"/>
              </w:rPr>
              <w:t>Financial investment</w:t>
            </w:r>
          </w:p>
        </w:tc>
        <w:tc>
          <w:tcPr>
            <w:tcW w:w="923" w:type="pct"/>
            <w:tcBorders>
              <w:top w:val="nil"/>
              <w:left w:val="nil"/>
              <w:bottom w:val="nil"/>
              <w:right w:val="nil"/>
            </w:tcBorders>
            <w:shd w:val="clear" w:color="auto" w:fill="auto"/>
            <w:noWrap/>
            <w:vAlign w:val="center"/>
            <w:hideMark/>
          </w:tcPr>
          <w:p w14:paraId="2E22082A" w14:textId="7D88D05F" w:rsidR="00853B61" w:rsidRPr="00EB7F73" w:rsidRDefault="00853B61" w:rsidP="00853B61">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31</w:t>
            </w:r>
            <w:r w:rsidR="00AB39F3">
              <w:rPr>
                <w:rFonts w:ascii="Arial" w:hAnsi="Arial" w:cs="Arial"/>
                <w:b/>
                <w:bCs/>
                <w:color w:val="000000"/>
                <w:sz w:val="18"/>
                <w:szCs w:val="18"/>
                <w:lang w:eastAsia="pt-BR"/>
              </w:rPr>
              <w:t>,</w:t>
            </w:r>
            <w:r w:rsidRPr="00EB7F73">
              <w:rPr>
                <w:rFonts w:ascii="Arial" w:hAnsi="Arial" w:cs="Arial"/>
                <w:b/>
                <w:bCs/>
                <w:color w:val="000000"/>
                <w:sz w:val="18"/>
                <w:szCs w:val="18"/>
                <w:lang w:eastAsia="pt-BR"/>
              </w:rPr>
              <w:t>858</w:t>
            </w:r>
          </w:p>
        </w:tc>
        <w:tc>
          <w:tcPr>
            <w:tcW w:w="924" w:type="pct"/>
            <w:tcBorders>
              <w:top w:val="nil"/>
              <w:left w:val="nil"/>
              <w:bottom w:val="nil"/>
              <w:right w:val="nil"/>
            </w:tcBorders>
            <w:shd w:val="clear" w:color="auto" w:fill="auto"/>
            <w:noWrap/>
            <w:vAlign w:val="center"/>
            <w:hideMark/>
          </w:tcPr>
          <w:p w14:paraId="6AA00839" w14:textId="50B3DFCA" w:rsidR="00853B61" w:rsidRPr="00EB7F73" w:rsidRDefault="00853B61" w:rsidP="00853B61">
            <w:pPr>
              <w:jc w:val="right"/>
              <w:rPr>
                <w:rFonts w:ascii="Arial" w:hAnsi="Arial" w:cs="Arial"/>
                <w:color w:val="000000"/>
                <w:sz w:val="18"/>
                <w:szCs w:val="18"/>
                <w:lang w:eastAsia="pt-BR"/>
              </w:rPr>
            </w:pPr>
            <w:r w:rsidRPr="00EB7F73">
              <w:rPr>
                <w:rFonts w:ascii="Arial" w:hAnsi="Arial" w:cs="Arial"/>
                <w:color w:val="000000"/>
                <w:sz w:val="18"/>
                <w:szCs w:val="18"/>
                <w:lang w:val="en-US" w:eastAsia="pt-BR"/>
              </w:rPr>
              <w:t>29</w:t>
            </w:r>
            <w:r w:rsidR="00AB39F3">
              <w:rPr>
                <w:rFonts w:ascii="Arial" w:hAnsi="Arial" w:cs="Arial"/>
                <w:color w:val="000000"/>
                <w:sz w:val="18"/>
                <w:szCs w:val="18"/>
                <w:lang w:val="en-US" w:eastAsia="pt-BR"/>
              </w:rPr>
              <w:t>,</w:t>
            </w:r>
            <w:r w:rsidRPr="00EB7F73">
              <w:rPr>
                <w:rFonts w:ascii="Arial" w:hAnsi="Arial" w:cs="Arial"/>
                <w:color w:val="000000"/>
                <w:sz w:val="18"/>
                <w:szCs w:val="18"/>
                <w:lang w:val="en-US" w:eastAsia="pt-BR"/>
              </w:rPr>
              <w:t>003</w:t>
            </w:r>
          </w:p>
        </w:tc>
      </w:tr>
      <w:tr w:rsidR="00853B61" w:rsidRPr="00EB7F73" w14:paraId="08173FB1" w14:textId="77777777" w:rsidTr="0044142A">
        <w:trPr>
          <w:trHeight w:hRule="exact" w:val="227"/>
        </w:trPr>
        <w:tc>
          <w:tcPr>
            <w:tcW w:w="2153" w:type="pct"/>
            <w:tcBorders>
              <w:top w:val="nil"/>
              <w:left w:val="nil"/>
              <w:bottom w:val="nil"/>
              <w:right w:val="nil"/>
            </w:tcBorders>
            <w:shd w:val="clear" w:color="auto" w:fill="auto"/>
            <w:noWrap/>
            <w:vAlign w:val="center"/>
            <w:hideMark/>
          </w:tcPr>
          <w:p w14:paraId="79F0679B" w14:textId="77777777" w:rsidR="00853B61" w:rsidRPr="00EB7F73" w:rsidRDefault="00853B61" w:rsidP="00853B61">
            <w:pPr>
              <w:rPr>
                <w:rFonts w:ascii="Arial" w:hAnsi="Arial" w:cs="Arial"/>
                <w:color w:val="000000"/>
                <w:sz w:val="18"/>
                <w:szCs w:val="18"/>
                <w:lang w:eastAsia="pt-BR"/>
              </w:rPr>
            </w:pPr>
            <w:r w:rsidRPr="00EB7F73">
              <w:rPr>
                <w:rFonts w:ascii="Arial" w:hAnsi="Arial" w:cs="Arial"/>
                <w:color w:val="000000"/>
                <w:sz w:val="18"/>
                <w:szCs w:val="18"/>
                <w:lang w:val="en-US" w:eastAsia="pt-BR"/>
              </w:rPr>
              <w:t>Itaú Pragma - HONOR MASTER 88475-0</w:t>
            </w:r>
          </w:p>
        </w:tc>
        <w:tc>
          <w:tcPr>
            <w:tcW w:w="1000" w:type="pct"/>
            <w:tcBorders>
              <w:top w:val="nil"/>
              <w:left w:val="nil"/>
              <w:bottom w:val="nil"/>
              <w:right w:val="nil"/>
            </w:tcBorders>
            <w:shd w:val="clear" w:color="auto" w:fill="auto"/>
            <w:vAlign w:val="bottom"/>
            <w:hideMark/>
          </w:tcPr>
          <w:p w14:paraId="16C3A7E9" w14:textId="78892B1F" w:rsidR="00853B61" w:rsidRPr="00853B61" w:rsidRDefault="00853B61" w:rsidP="00853B61">
            <w:pPr>
              <w:jc w:val="center"/>
              <w:rPr>
                <w:rFonts w:ascii="Arial" w:hAnsi="Arial" w:cs="Arial"/>
                <w:color w:val="000000"/>
                <w:sz w:val="18"/>
                <w:szCs w:val="18"/>
                <w:lang w:eastAsia="pt-BR"/>
              </w:rPr>
            </w:pPr>
            <w:r w:rsidRPr="00853B61">
              <w:rPr>
                <w:rFonts w:ascii="Arial" w:hAnsi="Arial" w:cs="Arial"/>
                <w:sz w:val="18"/>
                <w:szCs w:val="18"/>
                <w:lang w:val="en-US"/>
              </w:rPr>
              <w:t>Financial investment</w:t>
            </w:r>
          </w:p>
        </w:tc>
        <w:tc>
          <w:tcPr>
            <w:tcW w:w="923" w:type="pct"/>
            <w:tcBorders>
              <w:top w:val="nil"/>
              <w:left w:val="nil"/>
              <w:bottom w:val="nil"/>
              <w:right w:val="nil"/>
            </w:tcBorders>
            <w:shd w:val="clear" w:color="auto" w:fill="auto"/>
            <w:vAlign w:val="center"/>
            <w:hideMark/>
          </w:tcPr>
          <w:p w14:paraId="6B0D6032" w14:textId="3E3019FD" w:rsidR="00853B61" w:rsidRPr="00EB7F73" w:rsidRDefault="00853B61" w:rsidP="00853B61">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10</w:t>
            </w:r>
            <w:r w:rsidR="00AB39F3">
              <w:rPr>
                <w:rFonts w:ascii="Arial" w:hAnsi="Arial" w:cs="Arial"/>
                <w:b/>
                <w:bCs/>
                <w:color w:val="000000"/>
                <w:sz w:val="18"/>
                <w:szCs w:val="18"/>
                <w:lang w:eastAsia="pt-BR"/>
              </w:rPr>
              <w:t>,</w:t>
            </w:r>
            <w:r w:rsidRPr="00EB7F73">
              <w:rPr>
                <w:rFonts w:ascii="Arial" w:hAnsi="Arial" w:cs="Arial"/>
                <w:b/>
                <w:bCs/>
                <w:color w:val="000000"/>
                <w:sz w:val="18"/>
                <w:szCs w:val="18"/>
                <w:lang w:eastAsia="pt-BR"/>
              </w:rPr>
              <w:t>407</w:t>
            </w:r>
          </w:p>
        </w:tc>
        <w:tc>
          <w:tcPr>
            <w:tcW w:w="924" w:type="pct"/>
            <w:tcBorders>
              <w:top w:val="nil"/>
              <w:left w:val="nil"/>
              <w:bottom w:val="nil"/>
              <w:right w:val="nil"/>
            </w:tcBorders>
            <w:shd w:val="clear" w:color="auto" w:fill="auto"/>
            <w:noWrap/>
            <w:vAlign w:val="center"/>
            <w:hideMark/>
          </w:tcPr>
          <w:p w14:paraId="7B305419" w14:textId="4716BE31" w:rsidR="00853B61" w:rsidRPr="00EB7F73" w:rsidRDefault="00853B61" w:rsidP="00853B61">
            <w:pPr>
              <w:jc w:val="right"/>
              <w:rPr>
                <w:rFonts w:ascii="Arial" w:hAnsi="Arial" w:cs="Arial"/>
                <w:color w:val="000000"/>
                <w:sz w:val="18"/>
                <w:szCs w:val="18"/>
                <w:lang w:eastAsia="pt-BR"/>
              </w:rPr>
            </w:pPr>
            <w:r w:rsidRPr="00EB7F73">
              <w:rPr>
                <w:rFonts w:ascii="Arial" w:hAnsi="Arial" w:cs="Arial"/>
                <w:color w:val="000000"/>
                <w:sz w:val="18"/>
                <w:szCs w:val="18"/>
                <w:lang w:val="en-US" w:eastAsia="pt-BR"/>
              </w:rPr>
              <w:t>8</w:t>
            </w:r>
            <w:r w:rsidR="00AB39F3">
              <w:rPr>
                <w:rFonts w:ascii="Arial" w:hAnsi="Arial" w:cs="Arial"/>
                <w:color w:val="000000"/>
                <w:sz w:val="18"/>
                <w:szCs w:val="18"/>
                <w:lang w:val="en-US" w:eastAsia="pt-BR"/>
              </w:rPr>
              <w:t>,</w:t>
            </w:r>
            <w:r w:rsidRPr="00EB7F73">
              <w:rPr>
                <w:rFonts w:ascii="Arial" w:hAnsi="Arial" w:cs="Arial"/>
                <w:color w:val="000000"/>
                <w:sz w:val="18"/>
                <w:szCs w:val="18"/>
                <w:lang w:val="en-US" w:eastAsia="pt-BR"/>
              </w:rPr>
              <w:t>341</w:t>
            </w:r>
          </w:p>
        </w:tc>
      </w:tr>
      <w:tr w:rsidR="00853B61" w:rsidRPr="00EB7F73" w14:paraId="04EDFB3B" w14:textId="77777777" w:rsidTr="0044142A">
        <w:trPr>
          <w:trHeight w:hRule="exact" w:val="227"/>
        </w:trPr>
        <w:tc>
          <w:tcPr>
            <w:tcW w:w="2153" w:type="pct"/>
            <w:tcBorders>
              <w:top w:val="nil"/>
              <w:left w:val="nil"/>
              <w:bottom w:val="nil"/>
              <w:right w:val="nil"/>
            </w:tcBorders>
            <w:shd w:val="clear" w:color="auto" w:fill="auto"/>
            <w:noWrap/>
            <w:vAlign w:val="center"/>
            <w:hideMark/>
          </w:tcPr>
          <w:p w14:paraId="7EF31F78" w14:textId="77777777" w:rsidR="00853B61" w:rsidRPr="00EB7F73" w:rsidRDefault="00853B61" w:rsidP="00853B61">
            <w:pPr>
              <w:rPr>
                <w:rFonts w:ascii="Arial" w:hAnsi="Arial" w:cs="Arial"/>
                <w:color w:val="000000"/>
                <w:sz w:val="18"/>
                <w:szCs w:val="18"/>
                <w:lang w:eastAsia="pt-BR"/>
              </w:rPr>
            </w:pPr>
            <w:r w:rsidRPr="00EB7F73">
              <w:rPr>
                <w:rFonts w:ascii="Arial" w:hAnsi="Arial" w:cs="Arial"/>
                <w:color w:val="000000"/>
                <w:sz w:val="18"/>
                <w:szCs w:val="18"/>
                <w:lang w:val="en-US" w:eastAsia="pt-BR"/>
              </w:rPr>
              <w:t>Itaú Pragma - LIBER 88475-0</w:t>
            </w:r>
          </w:p>
        </w:tc>
        <w:tc>
          <w:tcPr>
            <w:tcW w:w="1000" w:type="pct"/>
            <w:tcBorders>
              <w:top w:val="nil"/>
              <w:left w:val="nil"/>
              <w:bottom w:val="nil"/>
              <w:right w:val="nil"/>
            </w:tcBorders>
            <w:shd w:val="clear" w:color="auto" w:fill="auto"/>
            <w:vAlign w:val="bottom"/>
            <w:hideMark/>
          </w:tcPr>
          <w:p w14:paraId="500B4B4F" w14:textId="09248143" w:rsidR="00853B61" w:rsidRPr="00853B61" w:rsidRDefault="00853B61" w:rsidP="00853B61">
            <w:pPr>
              <w:jc w:val="center"/>
              <w:rPr>
                <w:rFonts w:ascii="Arial" w:hAnsi="Arial" w:cs="Arial"/>
                <w:color w:val="000000"/>
                <w:sz w:val="18"/>
                <w:szCs w:val="18"/>
                <w:lang w:eastAsia="pt-BR"/>
              </w:rPr>
            </w:pPr>
            <w:r w:rsidRPr="00853B61">
              <w:rPr>
                <w:rFonts w:ascii="Arial" w:hAnsi="Arial" w:cs="Arial"/>
                <w:sz w:val="18"/>
                <w:szCs w:val="18"/>
                <w:lang w:val="en-US"/>
              </w:rPr>
              <w:t>Financial investment</w:t>
            </w:r>
          </w:p>
        </w:tc>
        <w:tc>
          <w:tcPr>
            <w:tcW w:w="923" w:type="pct"/>
            <w:tcBorders>
              <w:top w:val="nil"/>
              <w:left w:val="nil"/>
              <w:bottom w:val="nil"/>
              <w:right w:val="nil"/>
            </w:tcBorders>
            <w:shd w:val="clear" w:color="auto" w:fill="auto"/>
            <w:noWrap/>
            <w:vAlign w:val="center"/>
            <w:hideMark/>
          </w:tcPr>
          <w:p w14:paraId="5C54F455" w14:textId="00DF4548" w:rsidR="00853B61" w:rsidRPr="00EB7F73" w:rsidRDefault="00853B61" w:rsidP="00853B61">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9</w:t>
            </w:r>
            <w:r w:rsidR="00AB39F3">
              <w:rPr>
                <w:rFonts w:ascii="Arial" w:hAnsi="Arial" w:cs="Arial"/>
                <w:b/>
                <w:bCs/>
                <w:color w:val="000000"/>
                <w:sz w:val="18"/>
                <w:szCs w:val="18"/>
                <w:lang w:eastAsia="pt-BR"/>
              </w:rPr>
              <w:t>,</w:t>
            </w:r>
            <w:r w:rsidRPr="00EB7F73">
              <w:rPr>
                <w:rFonts w:ascii="Arial" w:hAnsi="Arial" w:cs="Arial"/>
                <w:b/>
                <w:bCs/>
                <w:color w:val="000000"/>
                <w:sz w:val="18"/>
                <w:szCs w:val="18"/>
                <w:lang w:eastAsia="pt-BR"/>
              </w:rPr>
              <w:t>024</w:t>
            </w:r>
          </w:p>
        </w:tc>
        <w:tc>
          <w:tcPr>
            <w:tcW w:w="924" w:type="pct"/>
            <w:tcBorders>
              <w:top w:val="nil"/>
              <w:left w:val="nil"/>
              <w:bottom w:val="nil"/>
              <w:right w:val="nil"/>
            </w:tcBorders>
            <w:shd w:val="clear" w:color="auto" w:fill="auto"/>
            <w:noWrap/>
            <w:vAlign w:val="center"/>
            <w:hideMark/>
          </w:tcPr>
          <w:p w14:paraId="422E4A87" w14:textId="34DC54CD" w:rsidR="00853B61" w:rsidRPr="00EB7F73" w:rsidRDefault="00853B61" w:rsidP="00853B61">
            <w:pPr>
              <w:jc w:val="right"/>
              <w:rPr>
                <w:rFonts w:ascii="Arial" w:hAnsi="Arial" w:cs="Arial"/>
                <w:color w:val="000000"/>
                <w:sz w:val="18"/>
                <w:szCs w:val="18"/>
                <w:lang w:eastAsia="pt-BR"/>
              </w:rPr>
            </w:pPr>
            <w:r w:rsidRPr="00EB7F73">
              <w:rPr>
                <w:rFonts w:ascii="Arial" w:hAnsi="Arial" w:cs="Arial"/>
                <w:color w:val="000000"/>
                <w:sz w:val="18"/>
                <w:szCs w:val="18"/>
                <w:lang w:val="en-US" w:eastAsia="pt-BR"/>
              </w:rPr>
              <w:t>7</w:t>
            </w:r>
            <w:r w:rsidR="00AB39F3">
              <w:rPr>
                <w:rFonts w:ascii="Arial" w:hAnsi="Arial" w:cs="Arial"/>
                <w:color w:val="000000"/>
                <w:sz w:val="18"/>
                <w:szCs w:val="18"/>
                <w:lang w:val="en-US" w:eastAsia="pt-BR"/>
              </w:rPr>
              <w:t>,</w:t>
            </w:r>
            <w:r w:rsidRPr="00EB7F73">
              <w:rPr>
                <w:rFonts w:ascii="Arial" w:hAnsi="Arial" w:cs="Arial"/>
                <w:color w:val="000000"/>
                <w:sz w:val="18"/>
                <w:szCs w:val="18"/>
                <w:lang w:val="en-US" w:eastAsia="pt-BR"/>
              </w:rPr>
              <w:t>927</w:t>
            </w:r>
          </w:p>
        </w:tc>
      </w:tr>
      <w:tr w:rsidR="00853B61" w:rsidRPr="00EB7F73" w14:paraId="45C4648C" w14:textId="77777777" w:rsidTr="0044142A">
        <w:trPr>
          <w:trHeight w:hRule="exact" w:val="227"/>
        </w:trPr>
        <w:tc>
          <w:tcPr>
            <w:tcW w:w="2153" w:type="pct"/>
            <w:tcBorders>
              <w:top w:val="nil"/>
              <w:left w:val="nil"/>
              <w:bottom w:val="nil"/>
              <w:right w:val="nil"/>
            </w:tcBorders>
            <w:shd w:val="clear" w:color="auto" w:fill="auto"/>
            <w:noWrap/>
            <w:vAlign w:val="center"/>
            <w:hideMark/>
          </w:tcPr>
          <w:p w14:paraId="38CBC646" w14:textId="77777777" w:rsidR="00853B61" w:rsidRPr="00EB7F73" w:rsidRDefault="00853B61" w:rsidP="00853B61">
            <w:pPr>
              <w:rPr>
                <w:rFonts w:ascii="Arial" w:hAnsi="Arial" w:cs="Arial"/>
                <w:color w:val="000000"/>
                <w:sz w:val="18"/>
                <w:szCs w:val="18"/>
                <w:lang w:eastAsia="pt-BR"/>
              </w:rPr>
            </w:pPr>
            <w:r w:rsidRPr="00EB7F73">
              <w:rPr>
                <w:rFonts w:ascii="Arial" w:hAnsi="Arial" w:cs="Arial"/>
                <w:color w:val="000000"/>
                <w:sz w:val="18"/>
                <w:szCs w:val="18"/>
                <w:lang w:eastAsia="pt-BR"/>
              </w:rPr>
              <w:t>JULIUS Bär - 0600.6868</w:t>
            </w:r>
          </w:p>
        </w:tc>
        <w:tc>
          <w:tcPr>
            <w:tcW w:w="1000" w:type="pct"/>
            <w:tcBorders>
              <w:top w:val="nil"/>
              <w:left w:val="nil"/>
              <w:bottom w:val="nil"/>
              <w:right w:val="nil"/>
            </w:tcBorders>
            <w:shd w:val="clear" w:color="auto" w:fill="auto"/>
            <w:vAlign w:val="bottom"/>
            <w:hideMark/>
          </w:tcPr>
          <w:p w14:paraId="7C823BF9" w14:textId="323237CC" w:rsidR="00853B61" w:rsidRPr="00853B61" w:rsidRDefault="00853B61" w:rsidP="00853B61">
            <w:pPr>
              <w:jc w:val="center"/>
              <w:rPr>
                <w:rFonts w:ascii="Arial" w:hAnsi="Arial" w:cs="Arial"/>
                <w:color w:val="000000"/>
                <w:sz w:val="18"/>
                <w:szCs w:val="18"/>
                <w:lang w:eastAsia="pt-BR"/>
              </w:rPr>
            </w:pPr>
            <w:r w:rsidRPr="00853B61">
              <w:rPr>
                <w:rFonts w:ascii="Arial" w:hAnsi="Arial" w:cs="Arial"/>
                <w:sz w:val="18"/>
                <w:szCs w:val="18"/>
                <w:lang w:val="en-US"/>
              </w:rPr>
              <w:t>Financial investment</w:t>
            </w:r>
          </w:p>
        </w:tc>
        <w:tc>
          <w:tcPr>
            <w:tcW w:w="923" w:type="pct"/>
            <w:tcBorders>
              <w:top w:val="nil"/>
              <w:left w:val="nil"/>
              <w:bottom w:val="nil"/>
              <w:right w:val="nil"/>
            </w:tcBorders>
            <w:shd w:val="clear" w:color="auto" w:fill="auto"/>
            <w:noWrap/>
            <w:vAlign w:val="center"/>
            <w:hideMark/>
          </w:tcPr>
          <w:p w14:paraId="2B43C9C7" w14:textId="704B8515" w:rsidR="00853B61" w:rsidRPr="00EB7F73" w:rsidRDefault="00853B61" w:rsidP="00853B61">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444</w:t>
            </w:r>
            <w:r w:rsidR="00AB39F3">
              <w:rPr>
                <w:rFonts w:ascii="Arial" w:hAnsi="Arial" w:cs="Arial"/>
                <w:b/>
                <w:bCs/>
                <w:color w:val="000000"/>
                <w:sz w:val="18"/>
                <w:szCs w:val="18"/>
                <w:lang w:eastAsia="pt-BR"/>
              </w:rPr>
              <w:t>,</w:t>
            </w:r>
            <w:r w:rsidRPr="00EB7F73">
              <w:rPr>
                <w:rFonts w:ascii="Arial" w:hAnsi="Arial" w:cs="Arial"/>
                <w:b/>
                <w:bCs/>
                <w:color w:val="000000"/>
                <w:sz w:val="18"/>
                <w:szCs w:val="18"/>
                <w:lang w:eastAsia="pt-BR"/>
              </w:rPr>
              <w:t>678</w:t>
            </w:r>
          </w:p>
        </w:tc>
        <w:tc>
          <w:tcPr>
            <w:tcW w:w="924" w:type="pct"/>
            <w:tcBorders>
              <w:top w:val="nil"/>
              <w:left w:val="nil"/>
              <w:bottom w:val="nil"/>
              <w:right w:val="nil"/>
            </w:tcBorders>
            <w:shd w:val="clear" w:color="auto" w:fill="auto"/>
            <w:noWrap/>
            <w:vAlign w:val="center"/>
            <w:hideMark/>
          </w:tcPr>
          <w:p w14:paraId="62A096C1" w14:textId="07D50842" w:rsidR="00853B61" w:rsidRPr="00EB7F73" w:rsidRDefault="00853B61" w:rsidP="00853B61">
            <w:pPr>
              <w:jc w:val="right"/>
              <w:rPr>
                <w:rFonts w:ascii="Arial" w:hAnsi="Arial" w:cs="Arial"/>
                <w:color w:val="000000"/>
                <w:sz w:val="18"/>
                <w:szCs w:val="18"/>
                <w:lang w:eastAsia="pt-BR"/>
              </w:rPr>
            </w:pPr>
            <w:r w:rsidRPr="00EB7F73">
              <w:rPr>
                <w:rFonts w:ascii="Arial" w:hAnsi="Arial" w:cs="Arial"/>
                <w:color w:val="000000"/>
                <w:sz w:val="18"/>
                <w:szCs w:val="18"/>
                <w:lang w:eastAsia="pt-BR"/>
              </w:rPr>
              <w:t>511</w:t>
            </w:r>
            <w:r w:rsidR="00AB39F3">
              <w:rPr>
                <w:rFonts w:ascii="Arial" w:hAnsi="Arial" w:cs="Arial"/>
                <w:color w:val="000000"/>
                <w:sz w:val="18"/>
                <w:szCs w:val="18"/>
                <w:lang w:eastAsia="pt-BR"/>
              </w:rPr>
              <w:t>,</w:t>
            </w:r>
            <w:r w:rsidRPr="00EB7F73">
              <w:rPr>
                <w:rFonts w:ascii="Arial" w:hAnsi="Arial" w:cs="Arial"/>
                <w:color w:val="000000"/>
                <w:sz w:val="18"/>
                <w:szCs w:val="18"/>
                <w:lang w:eastAsia="pt-BR"/>
              </w:rPr>
              <w:t>640</w:t>
            </w:r>
          </w:p>
        </w:tc>
      </w:tr>
      <w:tr w:rsidR="00EB7F73" w:rsidRPr="00EB7F73" w14:paraId="3F91BE33" w14:textId="77777777" w:rsidTr="005E05FF">
        <w:trPr>
          <w:trHeight w:hRule="exact" w:val="227"/>
        </w:trPr>
        <w:tc>
          <w:tcPr>
            <w:tcW w:w="2153" w:type="pct"/>
            <w:tcBorders>
              <w:top w:val="nil"/>
              <w:left w:val="nil"/>
              <w:bottom w:val="nil"/>
              <w:right w:val="nil"/>
            </w:tcBorders>
            <w:shd w:val="clear" w:color="auto" w:fill="auto"/>
            <w:noWrap/>
            <w:vAlign w:val="center"/>
            <w:hideMark/>
          </w:tcPr>
          <w:p w14:paraId="1A52210F" w14:textId="56F73007" w:rsidR="00EB7F73" w:rsidRPr="00EB7F73" w:rsidRDefault="00EB7F73" w:rsidP="00EB7F73">
            <w:pPr>
              <w:rPr>
                <w:rFonts w:ascii="Arial" w:hAnsi="Arial" w:cs="Arial"/>
                <w:color w:val="000000"/>
                <w:sz w:val="18"/>
                <w:szCs w:val="18"/>
                <w:lang w:eastAsia="pt-BR"/>
              </w:rPr>
            </w:pPr>
            <w:r w:rsidRPr="00EB7F73">
              <w:rPr>
                <w:rFonts w:ascii="Arial" w:hAnsi="Arial" w:cs="Arial"/>
                <w:color w:val="000000"/>
                <w:sz w:val="18"/>
                <w:szCs w:val="18"/>
                <w:lang w:eastAsia="pt-BR"/>
              </w:rPr>
              <w:t xml:space="preserve">JULIUS </w:t>
            </w:r>
            <w:proofErr w:type="spellStart"/>
            <w:r w:rsidRPr="00EB7F73">
              <w:rPr>
                <w:rFonts w:ascii="Arial" w:hAnsi="Arial" w:cs="Arial"/>
                <w:color w:val="000000"/>
                <w:sz w:val="18"/>
                <w:szCs w:val="18"/>
                <w:lang w:eastAsia="pt-BR"/>
              </w:rPr>
              <w:t>Bär</w:t>
            </w:r>
            <w:proofErr w:type="spellEnd"/>
            <w:r w:rsidRPr="00EB7F73">
              <w:rPr>
                <w:rFonts w:ascii="Arial" w:hAnsi="Arial" w:cs="Arial"/>
                <w:color w:val="000000"/>
                <w:sz w:val="18"/>
                <w:szCs w:val="18"/>
                <w:lang w:eastAsia="pt-BR"/>
              </w:rPr>
              <w:t xml:space="preserve"> - 0600.6868</w:t>
            </w:r>
            <w:r w:rsidR="00C91254">
              <w:rPr>
                <w:rFonts w:ascii="Arial" w:hAnsi="Arial" w:cs="Arial"/>
                <w:color w:val="000000"/>
                <w:sz w:val="18"/>
                <w:szCs w:val="18"/>
                <w:lang w:eastAsia="pt-BR"/>
              </w:rPr>
              <w:t xml:space="preserve"> (*)</w:t>
            </w:r>
          </w:p>
        </w:tc>
        <w:tc>
          <w:tcPr>
            <w:tcW w:w="1000" w:type="pct"/>
            <w:tcBorders>
              <w:top w:val="nil"/>
              <w:left w:val="nil"/>
              <w:bottom w:val="nil"/>
              <w:right w:val="nil"/>
            </w:tcBorders>
            <w:shd w:val="clear" w:color="auto" w:fill="auto"/>
            <w:vAlign w:val="center"/>
            <w:hideMark/>
          </w:tcPr>
          <w:p w14:paraId="5BCAF9E4" w14:textId="0E7E4FF7" w:rsidR="00EB7F73" w:rsidRPr="00EB7F73" w:rsidRDefault="00D277E0" w:rsidP="005E05FF">
            <w:pPr>
              <w:jc w:val="center"/>
              <w:rPr>
                <w:rFonts w:ascii="Arial" w:hAnsi="Arial" w:cs="Arial"/>
                <w:color w:val="000000"/>
                <w:sz w:val="18"/>
                <w:szCs w:val="18"/>
                <w:lang w:eastAsia="pt-BR"/>
              </w:rPr>
            </w:pPr>
            <w:proofErr w:type="spellStart"/>
            <w:r w:rsidRPr="00D277E0">
              <w:rPr>
                <w:rFonts w:ascii="Arial" w:hAnsi="Arial" w:cs="Arial"/>
                <w:color w:val="000000"/>
                <w:sz w:val="18"/>
                <w:szCs w:val="18"/>
                <w:lang w:eastAsia="pt-BR"/>
              </w:rPr>
              <w:t>In-transit</w:t>
            </w:r>
            <w:proofErr w:type="spellEnd"/>
            <w:r w:rsidRPr="00D277E0">
              <w:rPr>
                <w:rFonts w:ascii="Arial" w:hAnsi="Arial" w:cs="Arial"/>
                <w:color w:val="000000"/>
                <w:sz w:val="18"/>
                <w:szCs w:val="18"/>
                <w:lang w:eastAsia="pt-BR"/>
              </w:rPr>
              <w:t xml:space="preserve"> </w:t>
            </w:r>
            <w:proofErr w:type="spellStart"/>
            <w:r>
              <w:rPr>
                <w:rFonts w:ascii="Arial" w:hAnsi="Arial" w:cs="Arial"/>
                <w:color w:val="000000"/>
                <w:sz w:val="18"/>
                <w:szCs w:val="18"/>
                <w:lang w:eastAsia="pt-BR"/>
              </w:rPr>
              <w:t>f</w:t>
            </w:r>
            <w:r w:rsidRPr="00D277E0">
              <w:rPr>
                <w:rFonts w:ascii="Arial" w:hAnsi="Arial" w:cs="Arial"/>
                <w:color w:val="000000"/>
                <w:sz w:val="18"/>
                <w:szCs w:val="18"/>
                <w:lang w:eastAsia="pt-BR"/>
              </w:rPr>
              <w:t>unds</w:t>
            </w:r>
            <w:proofErr w:type="spellEnd"/>
          </w:p>
        </w:tc>
        <w:tc>
          <w:tcPr>
            <w:tcW w:w="923" w:type="pct"/>
            <w:tcBorders>
              <w:top w:val="nil"/>
              <w:left w:val="nil"/>
              <w:bottom w:val="nil"/>
              <w:right w:val="nil"/>
            </w:tcBorders>
            <w:shd w:val="clear" w:color="auto" w:fill="auto"/>
            <w:noWrap/>
            <w:vAlign w:val="center"/>
            <w:hideMark/>
          </w:tcPr>
          <w:p w14:paraId="14E17792" w14:textId="79D5AFC0" w:rsidR="00EB7F73" w:rsidRPr="00EB7F73" w:rsidRDefault="00EB7F73" w:rsidP="00EB7F73">
            <w:pPr>
              <w:jc w:val="right"/>
              <w:rPr>
                <w:rFonts w:ascii="Arial" w:hAnsi="Arial" w:cs="Arial"/>
                <w:b/>
                <w:bCs/>
                <w:color w:val="000000"/>
                <w:sz w:val="18"/>
                <w:szCs w:val="18"/>
                <w:lang w:eastAsia="pt-BR"/>
              </w:rPr>
            </w:pPr>
            <w:r w:rsidRPr="00EB7F73">
              <w:rPr>
                <w:rFonts w:ascii="Arial" w:hAnsi="Arial" w:cs="Arial"/>
                <w:b/>
                <w:bCs/>
                <w:color w:val="000000"/>
                <w:sz w:val="18"/>
                <w:szCs w:val="18"/>
                <w:lang w:eastAsia="pt-BR"/>
              </w:rPr>
              <w:t>18</w:t>
            </w:r>
            <w:r w:rsidR="00AB39F3">
              <w:rPr>
                <w:rFonts w:ascii="Arial" w:hAnsi="Arial" w:cs="Arial"/>
                <w:b/>
                <w:bCs/>
                <w:color w:val="000000"/>
                <w:sz w:val="18"/>
                <w:szCs w:val="18"/>
                <w:lang w:eastAsia="pt-BR"/>
              </w:rPr>
              <w:t>,</w:t>
            </w:r>
            <w:r w:rsidRPr="00EB7F73">
              <w:rPr>
                <w:rFonts w:ascii="Arial" w:hAnsi="Arial" w:cs="Arial"/>
                <w:b/>
                <w:bCs/>
                <w:color w:val="000000"/>
                <w:sz w:val="18"/>
                <w:szCs w:val="18"/>
                <w:lang w:eastAsia="pt-BR"/>
              </w:rPr>
              <w:t>402</w:t>
            </w:r>
          </w:p>
        </w:tc>
        <w:tc>
          <w:tcPr>
            <w:tcW w:w="924" w:type="pct"/>
            <w:tcBorders>
              <w:top w:val="nil"/>
              <w:left w:val="nil"/>
              <w:bottom w:val="nil"/>
              <w:right w:val="nil"/>
            </w:tcBorders>
            <w:shd w:val="clear" w:color="auto" w:fill="auto"/>
            <w:noWrap/>
            <w:vAlign w:val="center"/>
            <w:hideMark/>
          </w:tcPr>
          <w:p w14:paraId="28B4EA6A" w14:textId="618AC6F8" w:rsidR="00EB7F73" w:rsidRPr="00EB7F73" w:rsidRDefault="00C91254" w:rsidP="00EB7F73">
            <w:pPr>
              <w:jc w:val="right"/>
              <w:rPr>
                <w:rFonts w:ascii="Arial" w:hAnsi="Arial" w:cs="Arial"/>
                <w:color w:val="000000"/>
                <w:sz w:val="18"/>
                <w:szCs w:val="18"/>
                <w:lang w:eastAsia="pt-BR"/>
              </w:rPr>
            </w:pPr>
            <w:r>
              <w:rPr>
                <w:rFonts w:ascii="Arial" w:hAnsi="Arial" w:cs="Arial"/>
                <w:color w:val="000000"/>
                <w:sz w:val="18"/>
                <w:szCs w:val="18"/>
                <w:lang w:eastAsia="pt-BR"/>
              </w:rPr>
              <w:t>-</w:t>
            </w:r>
          </w:p>
        </w:tc>
      </w:tr>
      <w:tr w:rsidR="00EB7F73" w:rsidRPr="00EB7F73" w14:paraId="27C403AA" w14:textId="77777777" w:rsidTr="005E05FF">
        <w:trPr>
          <w:trHeight w:hRule="exact" w:val="227"/>
        </w:trPr>
        <w:tc>
          <w:tcPr>
            <w:tcW w:w="2153" w:type="pct"/>
            <w:tcBorders>
              <w:top w:val="nil"/>
              <w:left w:val="nil"/>
              <w:bottom w:val="nil"/>
              <w:right w:val="nil"/>
            </w:tcBorders>
            <w:shd w:val="clear" w:color="auto" w:fill="auto"/>
            <w:noWrap/>
            <w:vAlign w:val="bottom"/>
            <w:hideMark/>
          </w:tcPr>
          <w:p w14:paraId="553A6E43" w14:textId="77777777" w:rsidR="00EB7F73" w:rsidRPr="00EB7F73" w:rsidRDefault="00EB7F73" w:rsidP="00EB7F73">
            <w:pPr>
              <w:jc w:val="right"/>
              <w:rPr>
                <w:rFonts w:ascii="Arial" w:hAnsi="Arial" w:cs="Arial"/>
                <w:color w:val="000000"/>
                <w:sz w:val="18"/>
                <w:szCs w:val="18"/>
                <w:lang w:eastAsia="pt-BR"/>
              </w:rPr>
            </w:pPr>
          </w:p>
        </w:tc>
        <w:tc>
          <w:tcPr>
            <w:tcW w:w="1000" w:type="pct"/>
            <w:tcBorders>
              <w:top w:val="nil"/>
              <w:left w:val="nil"/>
              <w:bottom w:val="nil"/>
              <w:right w:val="nil"/>
            </w:tcBorders>
            <w:shd w:val="clear" w:color="auto" w:fill="auto"/>
            <w:noWrap/>
            <w:vAlign w:val="bottom"/>
            <w:hideMark/>
          </w:tcPr>
          <w:p w14:paraId="3DA4E1F9" w14:textId="77777777" w:rsidR="00EB7F73" w:rsidRPr="00EB7F73" w:rsidRDefault="00EB7F73" w:rsidP="00EB7F73">
            <w:pPr>
              <w:rPr>
                <w:sz w:val="18"/>
                <w:szCs w:val="18"/>
                <w:lang w:eastAsia="pt-BR"/>
              </w:rPr>
            </w:pPr>
          </w:p>
        </w:tc>
        <w:tc>
          <w:tcPr>
            <w:tcW w:w="923" w:type="pct"/>
            <w:tcBorders>
              <w:top w:val="single" w:sz="8" w:space="0" w:color="auto"/>
              <w:left w:val="nil"/>
              <w:bottom w:val="double" w:sz="6" w:space="0" w:color="auto"/>
              <w:right w:val="nil"/>
            </w:tcBorders>
            <w:shd w:val="clear" w:color="auto" w:fill="auto"/>
            <w:noWrap/>
            <w:vAlign w:val="center"/>
            <w:hideMark/>
          </w:tcPr>
          <w:p w14:paraId="797DDAEE" w14:textId="25E65939" w:rsidR="00EB7F73" w:rsidRPr="00EB7F73" w:rsidRDefault="00EB7F73" w:rsidP="00EB7F73">
            <w:pPr>
              <w:jc w:val="right"/>
              <w:rPr>
                <w:rFonts w:ascii="Arial" w:hAnsi="Arial" w:cs="Arial"/>
                <w:b/>
                <w:bCs/>
                <w:color w:val="000000"/>
                <w:sz w:val="18"/>
                <w:szCs w:val="18"/>
                <w:lang w:eastAsia="pt-BR"/>
              </w:rPr>
            </w:pPr>
            <w:r w:rsidRPr="00EB7F73">
              <w:rPr>
                <w:rFonts w:ascii="Arial" w:hAnsi="Arial" w:cs="Arial"/>
                <w:b/>
                <w:bCs/>
                <w:color w:val="000000"/>
                <w:sz w:val="18"/>
                <w:szCs w:val="18"/>
                <w:lang w:val="en-US" w:eastAsia="pt-BR"/>
              </w:rPr>
              <w:t>626</w:t>
            </w:r>
            <w:r w:rsidR="00AB39F3">
              <w:rPr>
                <w:rFonts w:ascii="Arial" w:hAnsi="Arial" w:cs="Arial"/>
                <w:b/>
                <w:bCs/>
                <w:color w:val="000000"/>
                <w:sz w:val="18"/>
                <w:szCs w:val="18"/>
                <w:lang w:val="en-US" w:eastAsia="pt-BR"/>
              </w:rPr>
              <w:t>,</w:t>
            </w:r>
            <w:r w:rsidRPr="00EB7F73">
              <w:rPr>
                <w:rFonts w:ascii="Arial" w:hAnsi="Arial" w:cs="Arial"/>
                <w:b/>
                <w:bCs/>
                <w:color w:val="000000"/>
                <w:sz w:val="18"/>
                <w:szCs w:val="18"/>
                <w:lang w:val="en-US" w:eastAsia="pt-BR"/>
              </w:rPr>
              <w:t>119</w:t>
            </w:r>
          </w:p>
        </w:tc>
        <w:tc>
          <w:tcPr>
            <w:tcW w:w="924" w:type="pct"/>
            <w:tcBorders>
              <w:top w:val="single" w:sz="8" w:space="0" w:color="auto"/>
              <w:left w:val="nil"/>
              <w:bottom w:val="double" w:sz="6" w:space="0" w:color="auto"/>
              <w:right w:val="nil"/>
            </w:tcBorders>
            <w:shd w:val="clear" w:color="auto" w:fill="auto"/>
            <w:noWrap/>
            <w:vAlign w:val="center"/>
            <w:hideMark/>
          </w:tcPr>
          <w:p w14:paraId="6C44D59E" w14:textId="555EB7E7" w:rsidR="00EB7F73" w:rsidRPr="00EB7F73" w:rsidRDefault="00EB7F73" w:rsidP="00EB7F73">
            <w:pPr>
              <w:jc w:val="right"/>
              <w:rPr>
                <w:rFonts w:ascii="Arial" w:hAnsi="Arial" w:cs="Arial"/>
                <w:color w:val="000000"/>
                <w:sz w:val="18"/>
                <w:szCs w:val="18"/>
                <w:lang w:eastAsia="pt-BR"/>
              </w:rPr>
            </w:pPr>
            <w:r w:rsidRPr="00EB7F73">
              <w:rPr>
                <w:rFonts w:ascii="Arial" w:hAnsi="Arial" w:cs="Arial"/>
                <w:color w:val="000000"/>
                <w:sz w:val="18"/>
                <w:szCs w:val="18"/>
                <w:lang w:val="en-US" w:eastAsia="pt-BR"/>
              </w:rPr>
              <w:t>655</w:t>
            </w:r>
            <w:r w:rsidR="00AB39F3">
              <w:rPr>
                <w:rFonts w:ascii="Arial" w:hAnsi="Arial" w:cs="Arial"/>
                <w:color w:val="000000"/>
                <w:sz w:val="18"/>
                <w:szCs w:val="18"/>
                <w:lang w:val="en-US" w:eastAsia="pt-BR"/>
              </w:rPr>
              <w:t>,</w:t>
            </w:r>
            <w:r w:rsidRPr="00EB7F73">
              <w:rPr>
                <w:rFonts w:ascii="Arial" w:hAnsi="Arial" w:cs="Arial"/>
                <w:color w:val="000000"/>
                <w:sz w:val="18"/>
                <w:szCs w:val="18"/>
                <w:lang w:val="en-US" w:eastAsia="pt-BR"/>
              </w:rPr>
              <w:t>579</w:t>
            </w:r>
          </w:p>
        </w:tc>
      </w:tr>
    </w:tbl>
    <w:p w14:paraId="472CD92C" w14:textId="35521A7E" w:rsidR="00C91254" w:rsidRPr="00AE7213" w:rsidRDefault="00C91254" w:rsidP="005E05FF">
      <w:pPr>
        <w:pStyle w:val="tpicopreto"/>
        <w:widowControl w:val="0"/>
        <w:spacing w:before="120" w:line="240" w:lineRule="auto"/>
        <w:ind w:left="425"/>
        <w:rPr>
          <w:rFonts w:ascii="Arial" w:eastAsia="Calibri" w:hAnsi="Arial" w:cs="Arial"/>
          <w:b w:val="0"/>
          <w:sz w:val="16"/>
          <w:szCs w:val="16"/>
          <w:lang w:val="en-US"/>
        </w:rPr>
      </w:pPr>
      <w:bookmarkStart w:id="6" w:name="_Hlk133872149"/>
      <w:bookmarkEnd w:id="5"/>
      <w:r w:rsidRPr="00033724">
        <w:rPr>
          <w:rFonts w:ascii="Arial" w:eastAsia="Calibri" w:hAnsi="Arial" w:cs="Arial"/>
          <w:b w:val="0"/>
          <w:sz w:val="16"/>
          <w:szCs w:val="16"/>
          <w:lang w:val="en-US"/>
        </w:rPr>
        <w:t xml:space="preserve">(*) </w:t>
      </w:r>
      <w:r w:rsidR="00033724" w:rsidRPr="00AE7213">
        <w:rPr>
          <w:rFonts w:ascii="Arial" w:eastAsia="Calibri" w:hAnsi="Arial" w:cs="Arial"/>
          <w:b w:val="0"/>
          <w:sz w:val="16"/>
          <w:szCs w:val="16"/>
          <w:lang w:val="en-US"/>
        </w:rPr>
        <w:t xml:space="preserve">Aiming to align with the Investment Policy and to ensure the availability of resources for the next four years in the FT Local account managed by Pragma, on November 21, 2023, a transfer of USD 3,771 was made from the FT OFF account at Bank Julius Baer &amp; Co. to the FT Local account, with an exchange rate of BRL 4.88, totaling </w:t>
      </w:r>
      <w:r w:rsidR="00AE7213">
        <w:rPr>
          <w:rFonts w:ascii="Arial" w:eastAsia="Calibri" w:hAnsi="Arial" w:cs="Arial"/>
          <w:b w:val="0"/>
          <w:sz w:val="16"/>
          <w:szCs w:val="16"/>
          <w:lang w:val="en-US"/>
        </w:rPr>
        <w:t>R$</w:t>
      </w:r>
      <w:r w:rsidR="00033724" w:rsidRPr="00AE7213">
        <w:rPr>
          <w:rFonts w:ascii="Arial" w:eastAsia="Calibri" w:hAnsi="Arial" w:cs="Arial"/>
          <w:b w:val="0"/>
          <w:sz w:val="16"/>
          <w:szCs w:val="16"/>
          <w:lang w:val="en-US"/>
        </w:rPr>
        <w:t>18,402. However, the full amount was only transferred to the FT Local account on January 25, 2024</w:t>
      </w:r>
      <w:r w:rsidR="007B534A" w:rsidRPr="00AE7213">
        <w:rPr>
          <w:rFonts w:ascii="Arial" w:eastAsia="Calibri" w:hAnsi="Arial" w:cs="Arial"/>
          <w:b w:val="0"/>
          <w:sz w:val="16"/>
          <w:szCs w:val="16"/>
          <w:lang w:val="en-US"/>
        </w:rPr>
        <w:t>.</w:t>
      </w:r>
    </w:p>
    <w:p w14:paraId="285B071E" w14:textId="77777777" w:rsidR="00C91254" w:rsidRPr="00AE7213" w:rsidRDefault="00C91254" w:rsidP="00283C4E">
      <w:pPr>
        <w:pStyle w:val="tpicopreto"/>
        <w:widowControl w:val="0"/>
        <w:spacing w:line="240" w:lineRule="auto"/>
        <w:ind w:left="426"/>
        <w:rPr>
          <w:rFonts w:ascii="Arial" w:hAnsi="Arial" w:cs="Arial"/>
          <w:b w:val="0"/>
          <w:bCs/>
          <w:sz w:val="22"/>
          <w:lang w:val="en-US"/>
        </w:rPr>
      </w:pPr>
    </w:p>
    <w:p w14:paraId="1C931AEF" w14:textId="73A35CCF" w:rsidR="00006D83" w:rsidRPr="00CC6862" w:rsidRDefault="00CC6862" w:rsidP="00283C4E">
      <w:pPr>
        <w:pStyle w:val="tpicopreto"/>
        <w:widowControl w:val="0"/>
        <w:spacing w:line="240" w:lineRule="auto"/>
        <w:ind w:left="426"/>
        <w:rPr>
          <w:rFonts w:ascii="Arial" w:hAnsi="Arial" w:cs="Arial"/>
          <w:b w:val="0"/>
          <w:bCs/>
          <w:sz w:val="22"/>
          <w:lang w:val="en-US"/>
        </w:rPr>
      </w:pPr>
      <w:r w:rsidRPr="00ED1AA5">
        <w:rPr>
          <w:rFonts w:ascii="Arial" w:hAnsi="Arial" w:cs="Arial"/>
          <w:b w:val="0"/>
          <w:bCs/>
          <w:sz w:val="22"/>
          <w:lang w:val="en-US"/>
        </w:rPr>
        <w:t>In the period from January 1 to December 31, 202</w:t>
      </w:r>
      <w:r>
        <w:rPr>
          <w:rFonts w:ascii="Arial" w:hAnsi="Arial" w:cs="Arial"/>
          <w:b w:val="0"/>
          <w:bCs/>
          <w:sz w:val="22"/>
          <w:lang w:val="en-US"/>
        </w:rPr>
        <w:t>3</w:t>
      </w:r>
      <w:r w:rsidRPr="00ED1AA5">
        <w:rPr>
          <w:rFonts w:ascii="Arial" w:hAnsi="Arial" w:cs="Arial"/>
          <w:b w:val="0"/>
          <w:bCs/>
          <w:sz w:val="22"/>
          <w:lang w:val="en-US"/>
        </w:rPr>
        <w:t xml:space="preserve">, net financial investment cost totaled </w:t>
      </w:r>
      <w:r w:rsidR="00DB7C84" w:rsidRPr="00CC6862">
        <w:rPr>
          <w:rFonts w:ascii="Arial" w:hAnsi="Arial" w:cs="Arial"/>
          <w:b w:val="0"/>
          <w:bCs/>
          <w:sz w:val="22"/>
          <w:lang w:val="en-US"/>
        </w:rPr>
        <w:t>R$</w:t>
      </w:r>
      <w:r w:rsidR="0084448D" w:rsidRPr="00CC6862">
        <w:rPr>
          <w:rFonts w:ascii="Arial" w:hAnsi="Arial" w:cs="Arial"/>
          <w:b w:val="0"/>
          <w:bCs/>
          <w:sz w:val="22"/>
          <w:lang w:val="en-US"/>
        </w:rPr>
        <w:t>72</w:t>
      </w:r>
      <w:r w:rsidR="007B1EB9">
        <w:rPr>
          <w:rFonts w:ascii="Arial" w:hAnsi="Arial" w:cs="Arial"/>
          <w:b w:val="0"/>
          <w:bCs/>
          <w:sz w:val="22"/>
          <w:lang w:val="en-US"/>
        </w:rPr>
        <w:t>,</w:t>
      </w:r>
      <w:r w:rsidR="0084448D" w:rsidRPr="00CC6862">
        <w:rPr>
          <w:rFonts w:ascii="Arial" w:hAnsi="Arial" w:cs="Arial"/>
          <w:b w:val="0"/>
          <w:bCs/>
          <w:sz w:val="22"/>
          <w:lang w:val="en-US"/>
        </w:rPr>
        <w:t>866</w:t>
      </w:r>
      <w:r w:rsidR="00E16E17" w:rsidRPr="00CC6862">
        <w:rPr>
          <w:rFonts w:ascii="Arial" w:hAnsi="Arial" w:cs="Arial"/>
          <w:b w:val="0"/>
          <w:bCs/>
          <w:sz w:val="22"/>
          <w:lang w:val="en-US"/>
        </w:rPr>
        <w:t xml:space="preserve"> </w:t>
      </w:r>
      <w:r w:rsidR="00DB7C84" w:rsidRPr="00CC6862">
        <w:rPr>
          <w:rFonts w:ascii="Arial" w:hAnsi="Arial" w:cs="Arial"/>
          <w:b w:val="0"/>
          <w:bCs/>
          <w:sz w:val="22"/>
          <w:lang w:val="en-US"/>
        </w:rPr>
        <w:t>(202</w:t>
      </w:r>
      <w:r w:rsidR="00EB7F73" w:rsidRPr="00CC6862">
        <w:rPr>
          <w:rFonts w:ascii="Arial" w:hAnsi="Arial" w:cs="Arial"/>
          <w:b w:val="0"/>
          <w:bCs/>
          <w:sz w:val="22"/>
          <w:lang w:val="en-US"/>
        </w:rPr>
        <w:t>2</w:t>
      </w:r>
      <w:r w:rsidR="00DB7C84" w:rsidRPr="00CC6862">
        <w:rPr>
          <w:rFonts w:ascii="Arial" w:hAnsi="Arial" w:cs="Arial"/>
          <w:b w:val="0"/>
          <w:bCs/>
          <w:sz w:val="22"/>
          <w:lang w:val="en-US"/>
        </w:rPr>
        <w:t xml:space="preserve"> </w:t>
      </w:r>
      <w:r w:rsidR="00EB7F73" w:rsidRPr="00CC6862">
        <w:rPr>
          <w:rFonts w:ascii="Arial" w:hAnsi="Arial" w:cs="Arial"/>
          <w:b w:val="0"/>
          <w:bCs/>
          <w:sz w:val="22"/>
          <w:lang w:val="en-US"/>
        </w:rPr>
        <w:t>–</w:t>
      </w:r>
      <w:r w:rsidR="00DB7C84" w:rsidRPr="00CC6862">
        <w:rPr>
          <w:rFonts w:ascii="Arial" w:hAnsi="Arial" w:cs="Arial"/>
          <w:b w:val="0"/>
          <w:bCs/>
          <w:sz w:val="22"/>
          <w:lang w:val="en-US"/>
        </w:rPr>
        <w:t xml:space="preserve"> </w:t>
      </w:r>
      <w:r w:rsidR="00B21A40" w:rsidRPr="00CC6862">
        <w:rPr>
          <w:rFonts w:ascii="Arial" w:hAnsi="Arial" w:cs="Arial"/>
          <w:b w:val="0"/>
          <w:bCs/>
          <w:sz w:val="22"/>
          <w:lang w:val="en-US"/>
        </w:rPr>
        <w:t>(</w:t>
      </w:r>
      <w:r w:rsidR="00DB7C84" w:rsidRPr="00CC6862">
        <w:rPr>
          <w:rFonts w:ascii="Arial" w:hAnsi="Arial" w:cs="Arial"/>
          <w:b w:val="0"/>
          <w:bCs/>
          <w:sz w:val="22"/>
          <w:lang w:val="en-US"/>
        </w:rPr>
        <w:t>R$</w:t>
      </w:r>
      <w:r w:rsidR="00EB7F73" w:rsidRPr="00CC6862">
        <w:rPr>
          <w:rFonts w:ascii="Arial" w:hAnsi="Arial" w:cs="Arial"/>
          <w:b w:val="0"/>
          <w:bCs/>
          <w:sz w:val="22"/>
          <w:lang w:val="en-US"/>
        </w:rPr>
        <w:t>129</w:t>
      </w:r>
      <w:r w:rsidR="007B1EB9">
        <w:rPr>
          <w:rFonts w:ascii="Arial" w:hAnsi="Arial" w:cs="Arial"/>
          <w:b w:val="0"/>
          <w:bCs/>
          <w:sz w:val="22"/>
          <w:lang w:val="en-US"/>
        </w:rPr>
        <w:t>,</w:t>
      </w:r>
      <w:r w:rsidR="00EB7F73" w:rsidRPr="00CC6862">
        <w:rPr>
          <w:rFonts w:ascii="Arial" w:hAnsi="Arial" w:cs="Arial"/>
          <w:b w:val="0"/>
          <w:bCs/>
          <w:sz w:val="22"/>
          <w:lang w:val="en-US"/>
        </w:rPr>
        <w:t>564</w:t>
      </w:r>
      <w:r w:rsidR="00B21A40" w:rsidRPr="00CC6862">
        <w:rPr>
          <w:rFonts w:ascii="Arial" w:hAnsi="Arial" w:cs="Arial"/>
          <w:b w:val="0"/>
          <w:bCs/>
          <w:sz w:val="22"/>
          <w:lang w:val="en-US"/>
        </w:rPr>
        <w:t>)</w:t>
      </w:r>
      <w:r w:rsidR="008D789C" w:rsidRPr="00CC6862">
        <w:rPr>
          <w:rFonts w:ascii="Arial" w:hAnsi="Arial" w:cs="Arial"/>
          <w:b w:val="0"/>
          <w:bCs/>
          <w:sz w:val="22"/>
          <w:lang w:val="en-US"/>
        </w:rPr>
        <w:t>)</w:t>
      </w:r>
      <w:r w:rsidR="00DB7C84" w:rsidRPr="00CC6862">
        <w:rPr>
          <w:rFonts w:ascii="Arial" w:hAnsi="Arial" w:cs="Arial"/>
          <w:b w:val="0"/>
          <w:bCs/>
          <w:sz w:val="22"/>
          <w:lang w:val="en-US"/>
        </w:rPr>
        <w:t xml:space="preserve"> </w:t>
      </w:r>
      <w:r w:rsidR="007B1EB9" w:rsidRPr="00ED1AA5">
        <w:rPr>
          <w:rFonts w:ascii="Arial" w:hAnsi="Arial" w:cs="Arial"/>
          <w:b w:val="0"/>
          <w:bCs/>
          <w:sz w:val="22"/>
          <w:lang w:val="en-US"/>
        </w:rPr>
        <w:t>and foreign exchange losses totaled</w:t>
      </w:r>
      <w:r w:rsidR="007B1EB9" w:rsidRPr="00CC6862">
        <w:rPr>
          <w:rFonts w:ascii="Arial" w:hAnsi="Arial" w:cs="Arial"/>
          <w:b w:val="0"/>
          <w:bCs/>
          <w:sz w:val="22"/>
          <w:lang w:val="en-US"/>
        </w:rPr>
        <w:t xml:space="preserve"> </w:t>
      </w:r>
      <w:r w:rsidR="00E16E17" w:rsidRPr="00CC6862">
        <w:rPr>
          <w:rFonts w:ascii="Arial" w:hAnsi="Arial" w:cs="Arial"/>
          <w:b w:val="0"/>
          <w:bCs/>
          <w:sz w:val="22"/>
          <w:lang w:val="en-US"/>
        </w:rPr>
        <w:t>R$</w:t>
      </w:r>
      <w:r w:rsidR="00EB7F73" w:rsidRPr="00CC6862">
        <w:rPr>
          <w:rFonts w:ascii="Arial" w:hAnsi="Arial" w:cs="Arial"/>
          <w:b w:val="0"/>
          <w:bCs/>
          <w:sz w:val="22"/>
          <w:lang w:val="en-US"/>
        </w:rPr>
        <w:t>35</w:t>
      </w:r>
      <w:r w:rsidR="007B1EB9">
        <w:rPr>
          <w:rFonts w:ascii="Arial" w:hAnsi="Arial" w:cs="Arial"/>
          <w:b w:val="0"/>
          <w:bCs/>
          <w:sz w:val="22"/>
          <w:lang w:val="en-US"/>
        </w:rPr>
        <w:t>,</w:t>
      </w:r>
      <w:r w:rsidR="00EB7F73" w:rsidRPr="00CC6862">
        <w:rPr>
          <w:rFonts w:ascii="Arial" w:hAnsi="Arial" w:cs="Arial"/>
          <w:b w:val="0"/>
          <w:bCs/>
          <w:sz w:val="22"/>
          <w:lang w:val="en-US"/>
        </w:rPr>
        <w:t>663</w:t>
      </w:r>
      <w:r w:rsidR="00CF3614" w:rsidRPr="00CC6862">
        <w:rPr>
          <w:rFonts w:ascii="Arial" w:hAnsi="Arial" w:cs="Arial"/>
          <w:b w:val="0"/>
          <w:bCs/>
          <w:sz w:val="22"/>
          <w:lang w:val="en-US"/>
        </w:rPr>
        <w:t xml:space="preserve"> (202</w:t>
      </w:r>
      <w:r w:rsidR="00EB7F73" w:rsidRPr="00CC6862">
        <w:rPr>
          <w:rFonts w:ascii="Arial" w:hAnsi="Arial" w:cs="Arial"/>
          <w:b w:val="0"/>
          <w:bCs/>
          <w:sz w:val="22"/>
          <w:lang w:val="en-US"/>
        </w:rPr>
        <w:t>2</w:t>
      </w:r>
      <w:r w:rsidR="00CF3614" w:rsidRPr="00CC6862">
        <w:rPr>
          <w:rFonts w:ascii="Arial" w:hAnsi="Arial" w:cs="Arial"/>
          <w:b w:val="0"/>
          <w:bCs/>
          <w:sz w:val="22"/>
          <w:lang w:val="en-US"/>
        </w:rPr>
        <w:t xml:space="preserve"> </w:t>
      </w:r>
      <w:r w:rsidR="0038079A" w:rsidRPr="00CC6862">
        <w:rPr>
          <w:rFonts w:ascii="Arial" w:hAnsi="Arial" w:cs="Arial"/>
          <w:b w:val="0"/>
          <w:bCs/>
          <w:sz w:val="22"/>
          <w:lang w:val="en-US"/>
        </w:rPr>
        <w:t>-</w:t>
      </w:r>
      <w:r w:rsidR="00CF3614" w:rsidRPr="00CC6862">
        <w:rPr>
          <w:rFonts w:ascii="Arial" w:hAnsi="Arial" w:cs="Arial"/>
          <w:b w:val="0"/>
          <w:bCs/>
          <w:sz w:val="22"/>
          <w:lang w:val="en-US"/>
        </w:rPr>
        <w:t xml:space="preserve"> R$</w:t>
      </w:r>
      <w:r w:rsidR="003A5139" w:rsidRPr="00CC6862">
        <w:rPr>
          <w:rFonts w:ascii="Arial" w:hAnsi="Arial" w:cs="Arial"/>
          <w:b w:val="0"/>
          <w:bCs/>
          <w:sz w:val="22"/>
          <w:lang w:val="en-US"/>
        </w:rPr>
        <w:t>49</w:t>
      </w:r>
      <w:r w:rsidR="007B1EB9">
        <w:rPr>
          <w:rFonts w:ascii="Arial" w:hAnsi="Arial" w:cs="Arial"/>
          <w:b w:val="0"/>
          <w:bCs/>
          <w:sz w:val="22"/>
          <w:lang w:val="en-US"/>
        </w:rPr>
        <w:t>,</w:t>
      </w:r>
      <w:r w:rsidR="00EB7F73" w:rsidRPr="00CC6862">
        <w:rPr>
          <w:rFonts w:ascii="Arial" w:hAnsi="Arial" w:cs="Arial"/>
          <w:b w:val="0"/>
          <w:bCs/>
          <w:sz w:val="22"/>
          <w:lang w:val="en-US"/>
        </w:rPr>
        <w:t>292</w:t>
      </w:r>
      <w:r w:rsidR="00CF3614" w:rsidRPr="00CC6862">
        <w:rPr>
          <w:rFonts w:ascii="Arial" w:hAnsi="Arial" w:cs="Arial"/>
          <w:b w:val="0"/>
          <w:bCs/>
          <w:sz w:val="22"/>
          <w:lang w:val="en-US"/>
        </w:rPr>
        <w:t>)</w:t>
      </w:r>
      <w:r w:rsidR="00DB7C84" w:rsidRPr="00CC6862">
        <w:rPr>
          <w:rFonts w:ascii="Arial" w:hAnsi="Arial" w:cs="Arial"/>
          <w:b w:val="0"/>
          <w:bCs/>
          <w:sz w:val="22"/>
          <w:lang w:val="en-US"/>
        </w:rPr>
        <w:t>.</w:t>
      </w:r>
    </w:p>
    <w:p w14:paraId="1F469C9F" w14:textId="72F33A6E" w:rsidR="00C91254" w:rsidRPr="00CC6862" w:rsidRDefault="00C91254" w:rsidP="00283C4E">
      <w:pPr>
        <w:pStyle w:val="tpicopreto"/>
        <w:widowControl w:val="0"/>
        <w:spacing w:line="240" w:lineRule="auto"/>
        <w:ind w:left="426"/>
        <w:rPr>
          <w:rFonts w:ascii="Arial" w:hAnsi="Arial" w:cs="Arial"/>
          <w:b w:val="0"/>
          <w:bCs/>
          <w:sz w:val="22"/>
          <w:lang w:val="en-US"/>
        </w:rPr>
      </w:pPr>
    </w:p>
    <w:bookmarkEnd w:id="6"/>
    <w:p w14:paraId="78E8B0F7" w14:textId="3078F620" w:rsidR="00FC358E" w:rsidRPr="00D277E0" w:rsidRDefault="00D277E0" w:rsidP="00283C4E">
      <w:pPr>
        <w:widowControl w:val="0"/>
        <w:ind w:left="426"/>
        <w:rPr>
          <w:rFonts w:ascii="Arial" w:hAnsi="Arial" w:cs="Arial"/>
          <w:bCs/>
          <w:snapToGrid w:val="0"/>
          <w:sz w:val="22"/>
          <w:lang w:val="en-US" w:eastAsia="en-US"/>
        </w:rPr>
      </w:pPr>
      <w:r w:rsidRPr="00ED1AA5">
        <w:rPr>
          <w:rFonts w:ascii="Arial" w:hAnsi="Arial" w:cs="Arial"/>
          <w:bCs/>
          <w:snapToGrid w:val="0"/>
          <w:sz w:val="22"/>
          <w:lang w:val="en-US" w:eastAsia="en-US"/>
        </w:rPr>
        <w:t xml:space="preserve">The investments of the Transition Fund, managed by FUNBIO, through Pragma </w:t>
      </w:r>
      <w:proofErr w:type="spellStart"/>
      <w:r w:rsidRPr="00ED1AA5">
        <w:rPr>
          <w:rFonts w:ascii="Arial" w:hAnsi="Arial" w:cs="Arial"/>
          <w:bCs/>
          <w:snapToGrid w:val="0"/>
          <w:sz w:val="22"/>
          <w:lang w:val="en-US" w:eastAsia="en-US"/>
        </w:rPr>
        <w:t>Patrimônio</w:t>
      </w:r>
      <w:proofErr w:type="spellEnd"/>
      <w:r w:rsidRPr="00ED1AA5">
        <w:rPr>
          <w:rFonts w:ascii="Arial" w:hAnsi="Arial" w:cs="Arial"/>
          <w:bCs/>
          <w:snapToGrid w:val="0"/>
          <w:sz w:val="22"/>
          <w:lang w:val="en-US" w:eastAsia="en-US"/>
        </w:rPr>
        <w:t xml:space="preserve"> and Julius Bär, are diversified short- and long-term investments, from 1 to 8 years, with liquidity ranging from D+1 to D+180 days. These funds are invested in Government Securities - National Treasury Notes (NTN-Bs), local and international variable income, equities, hedge funds, low vol fixed income, and fixed income/inflation-indexed securities</w:t>
      </w:r>
      <w:r w:rsidR="00B75B53" w:rsidRPr="00D277E0">
        <w:rPr>
          <w:rFonts w:ascii="Arial" w:hAnsi="Arial" w:cs="Arial"/>
          <w:bCs/>
          <w:snapToGrid w:val="0"/>
          <w:sz w:val="22"/>
          <w:lang w:val="en-US" w:eastAsia="en-US"/>
        </w:rPr>
        <w:t>.</w:t>
      </w:r>
    </w:p>
    <w:p w14:paraId="30F02799" w14:textId="7813D6F8" w:rsidR="00792006" w:rsidRPr="00D277E0" w:rsidRDefault="00792006" w:rsidP="00283C4E">
      <w:pPr>
        <w:widowControl w:val="0"/>
        <w:ind w:left="426"/>
        <w:rPr>
          <w:rFonts w:ascii="Arial" w:hAnsi="Arial" w:cs="Arial"/>
          <w:bCs/>
          <w:snapToGrid w:val="0"/>
          <w:sz w:val="22"/>
          <w:lang w:val="en-US" w:eastAsia="en-US"/>
        </w:rPr>
      </w:pPr>
    </w:p>
    <w:bookmarkEnd w:id="4"/>
    <w:p w14:paraId="56C53EB8" w14:textId="6CA7B022" w:rsidR="00B35C51" w:rsidRPr="00FC301A" w:rsidRDefault="00AD6C19" w:rsidP="00EA53C3">
      <w:pPr>
        <w:widowControl w:val="0"/>
        <w:ind w:left="425" w:hanging="425"/>
        <w:rPr>
          <w:rFonts w:ascii="Arial" w:hAnsi="Arial" w:cs="Arial"/>
          <w:b/>
          <w:sz w:val="26"/>
          <w:szCs w:val="26"/>
          <w:lang w:val="en-US"/>
        </w:rPr>
      </w:pPr>
      <w:r w:rsidRPr="00FC301A">
        <w:rPr>
          <w:rFonts w:ascii="Arial" w:hAnsi="Arial" w:cs="Arial"/>
          <w:b/>
          <w:sz w:val="26"/>
          <w:szCs w:val="26"/>
          <w:lang w:val="en-US"/>
        </w:rPr>
        <w:t>4</w:t>
      </w:r>
      <w:r w:rsidR="00B35C51" w:rsidRPr="00FC301A">
        <w:rPr>
          <w:rFonts w:ascii="Arial" w:hAnsi="Arial" w:cs="Arial"/>
          <w:b/>
          <w:sz w:val="26"/>
          <w:szCs w:val="26"/>
          <w:lang w:val="en-US"/>
        </w:rPr>
        <w:t>.</w:t>
      </w:r>
      <w:r w:rsidR="00B35C51" w:rsidRPr="00FC301A">
        <w:rPr>
          <w:rFonts w:ascii="Arial" w:hAnsi="Arial" w:cs="Arial"/>
          <w:b/>
          <w:sz w:val="26"/>
          <w:szCs w:val="26"/>
          <w:lang w:val="en-US"/>
        </w:rPr>
        <w:tab/>
      </w:r>
      <w:r w:rsidR="00FC301A" w:rsidRPr="00ED1AA5">
        <w:rPr>
          <w:rFonts w:ascii="Arial" w:hAnsi="Arial" w:cs="Arial"/>
          <w:b/>
          <w:sz w:val="26"/>
          <w:szCs w:val="26"/>
          <w:lang w:val="en-US"/>
        </w:rPr>
        <w:t>Internal transfers of funds in the period</w:t>
      </w:r>
    </w:p>
    <w:p w14:paraId="6803F83A" w14:textId="77777777" w:rsidR="00B35C51" w:rsidRPr="00FC301A" w:rsidRDefault="00B35C51" w:rsidP="00283C4E">
      <w:pPr>
        <w:pStyle w:val="Texto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5"/>
        <w:rPr>
          <w:rFonts w:ascii="Arial" w:hAnsi="Arial" w:cs="Arial"/>
          <w:sz w:val="16"/>
          <w:szCs w:val="16"/>
          <w:lang w:val="en-US"/>
        </w:rPr>
      </w:pPr>
    </w:p>
    <w:p w14:paraId="4704E72F" w14:textId="3F48E587" w:rsidR="0000240C" w:rsidRDefault="00783603" w:rsidP="005E05FF">
      <w:pPr>
        <w:pStyle w:val="Texto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5"/>
        <w:rPr>
          <w:rFonts w:ascii="Arial" w:hAnsi="Arial" w:cs="Arial"/>
          <w:sz w:val="22"/>
          <w:szCs w:val="22"/>
          <w:lang w:val="en-US"/>
        </w:rPr>
      </w:pPr>
      <w:bookmarkStart w:id="7" w:name="_Hlk165282353"/>
      <w:r w:rsidRPr="00ED1AA5">
        <w:rPr>
          <w:rFonts w:ascii="Arial" w:hAnsi="Arial" w:cs="Arial"/>
          <w:sz w:val="22"/>
          <w:szCs w:val="22"/>
          <w:lang w:val="en-US"/>
        </w:rPr>
        <w:t xml:space="preserve">Total internal transfers between projects in the period from January 1 to December 31, </w:t>
      </w:r>
      <w:proofErr w:type="gramStart"/>
      <w:r w:rsidRPr="00ED1AA5">
        <w:rPr>
          <w:rFonts w:ascii="Arial" w:hAnsi="Arial" w:cs="Arial"/>
          <w:sz w:val="22"/>
          <w:szCs w:val="22"/>
          <w:lang w:val="en-US"/>
        </w:rPr>
        <w:t>202</w:t>
      </w:r>
      <w:r>
        <w:rPr>
          <w:rFonts w:ascii="Arial" w:hAnsi="Arial" w:cs="Arial"/>
          <w:sz w:val="22"/>
          <w:szCs w:val="22"/>
          <w:lang w:val="en-US"/>
        </w:rPr>
        <w:t>3</w:t>
      </w:r>
      <w:proofErr w:type="gramEnd"/>
      <w:r w:rsidRPr="00ED1AA5">
        <w:rPr>
          <w:rFonts w:ascii="Arial" w:hAnsi="Arial" w:cs="Arial"/>
          <w:sz w:val="22"/>
          <w:szCs w:val="22"/>
          <w:lang w:val="en-US"/>
        </w:rPr>
        <w:t xml:space="preserve"> were as follows</w:t>
      </w:r>
      <w:r w:rsidR="00B35C51" w:rsidRPr="00783603">
        <w:rPr>
          <w:rFonts w:ascii="Arial" w:hAnsi="Arial" w:cs="Arial"/>
          <w:sz w:val="22"/>
          <w:szCs w:val="22"/>
          <w:lang w:val="en-US"/>
        </w:rPr>
        <w:t>:</w:t>
      </w:r>
      <w:bookmarkEnd w:id="7"/>
    </w:p>
    <w:p w14:paraId="6A9A49ED" w14:textId="77777777" w:rsidR="0000240C" w:rsidRDefault="0000240C">
      <w:pPr>
        <w:rPr>
          <w:rFonts w:ascii="Arial" w:hAnsi="Arial" w:cs="Arial"/>
          <w:snapToGrid w:val="0"/>
          <w:sz w:val="22"/>
          <w:szCs w:val="22"/>
          <w:lang w:val="en-US" w:eastAsia="en-US"/>
        </w:rPr>
      </w:pPr>
      <w:r>
        <w:rPr>
          <w:rFonts w:ascii="Arial" w:hAnsi="Arial" w:cs="Arial"/>
          <w:sz w:val="22"/>
          <w:szCs w:val="22"/>
          <w:lang w:val="en-US"/>
        </w:rPr>
        <w:br w:type="page"/>
      </w:r>
    </w:p>
    <w:p w14:paraId="3F059B6A" w14:textId="249B53EE" w:rsidR="0000240C" w:rsidRPr="00FC301A" w:rsidRDefault="0000240C" w:rsidP="0000240C">
      <w:pPr>
        <w:widowControl w:val="0"/>
        <w:ind w:left="425" w:hanging="425"/>
        <w:rPr>
          <w:rFonts w:ascii="Arial" w:hAnsi="Arial" w:cs="Arial"/>
          <w:b/>
          <w:sz w:val="26"/>
          <w:szCs w:val="26"/>
          <w:lang w:val="en-US"/>
        </w:rPr>
      </w:pPr>
      <w:r w:rsidRPr="00FC301A">
        <w:rPr>
          <w:rFonts w:ascii="Arial" w:hAnsi="Arial" w:cs="Arial"/>
          <w:b/>
          <w:sz w:val="26"/>
          <w:szCs w:val="26"/>
          <w:lang w:val="en-US"/>
        </w:rPr>
        <w:t>4.</w:t>
      </w:r>
      <w:r w:rsidRPr="00FC301A">
        <w:rPr>
          <w:rFonts w:ascii="Arial" w:hAnsi="Arial" w:cs="Arial"/>
          <w:b/>
          <w:sz w:val="26"/>
          <w:szCs w:val="26"/>
          <w:lang w:val="en-US"/>
        </w:rPr>
        <w:tab/>
      </w:r>
      <w:r w:rsidRPr="00ED1AA5">
        <w:rPr>
          <w:rFonts w:ascii="Arial" w:hAnsi="Arial" w:cs="Arial"/>
          <w:b/>
          <w:sz w:val="26"/>
          <w:szCs w:val="26"/>
          <w:lang w:val="en-US"/>
        </w:rPr>
        <w:t>Internal transfers of funds in the period</w:t>
      </w:r>
      <w:r>
        <w:rPr>
          <w:rFonts w:ascii="Arial" w:hAnsi="Arial" w:cs="Arial"/>
          <w:b/>
          <w:sz w:val="26"/>
          <w:szCs w:val="26"/>
          <w:lang w:val="en-US"/>
        </w:rPr>
        <w:t xml:space="preserve"> </w:t>
      </w:r>
      <w:r w:rsidRPr="0000240C">
        <w:rPr>
          <w:rFonts w:ascii="Arial" w:hAnsi="Arial" w:cs="Arial"/>
          <w:bCs/>
          <w:sz w:val="26"/>
          <w:szCs w:val="26"/>
          <w:lang w:val="en-US"/>
        </w:rPr>
        <w:t>(Continued)</w:t>
      </w:r>
    </w:p>
    <w:p w14:paraId="3CF2879A" w14:textId="77777777" w:rsidR="006D3F75" w:rsidRPr="00783603" w:rsidRDefault="006D3F75" w:rsidP="005E05FF">
      <w:pPr>
        <w:pStyle w:val="Texto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line="240" w:lineRule="auto"/>
        <w:ind w:left="425"/>
        <w:rPr>
          <w:rFonts w:ascii="Arial" w:hAnsi="Arial" w:cs="Arial"/>
          <w:sz w:val="22"/>
          <w:szCs w:val="22"/>
          <w:lang w:val="en-US"/>
        </w:rPr>
      </w:pPr>
    </w:p>
    <w:tbl>
      <w:tblPr>
        <w:tblW w:w="0" w:type="auto"/>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6"/>
        <w:gridCol w:w="1134"/>
        <w:gridCol w:w="2693"/>
      </w:tblGrid>
      <w:tr w:rsidR="00CD5EC5" w:rsidRPr="009D170F" w14:paraId="10869777" w14:textId="77777777" w:rsidTr="0000240C">
        <w:trPr>
          <w:trHeight w:hRule="exact" w:val="205"/>
        </w:trPr>
        <w:tc>
          <w:tcPr>
            <w:tcW w:w="5676" w:type="dxa"/>
            <w:tcBorders>
              <w:top w:val="nil"/>
              <w:left w:val="nil"/>
              <w:bottom w:val="nil"/>
              <w:right w:val="nil"/>
            </w:tcBorders>
            <w:shd w:val="clear" w:color="auto" w:fill="auto"/>
            <w:vAlign w:val="center"/>
            <w:hideMark/>
          </w:tcPr>
          <w:p w14:paraId="2225E01A" w14:textId="0066BF4E" w:rsidR="00CD5EC5" w:rsidRPr="008A4847" w:rsidRDefault="00CD5EC5" w:rsidP="00CD5EC5">
            <w:pPr>
              <w:widowControl w:val="0"/>
              <w:ind w:left="69" w:right="142"/>
              <w:jc w:val="center"/>
              <w:textAlignment w:val="baseline"/>
              <w:rPr>
                <w:rFonts w:ascii="Arial" w:hAnsi="Arial" w:cs="Arial"/>
                <w:b/>
                <w:bCs/>
                <w:sz w:val="15"/>
                <w:szCs w:val="15"/>
                <w:lang w:val="en-US" w:eastAsia="pt-BR"/>
              </w:rPr>
            </w:pPr>
            <w:bookmarkStart w:id="8" w:name="_Hlk165282368"/>
          </w:p>
        </w:tc>
        <w:tc>
          <w:tcPr>
            <w:tcW w:w="1134" w:type="dxa"/>
            <w:tcBorders>
              <w:top w:val="nil"/>
              <w:left w:val="nil"/>
              <w:bottom w:val="single" w:sz="4" w:space="0" w:color="auto"/>
              <w:right w:val="nil"/>
            </w:tcBorders>
            <w:shd w:val="clear" w:color="auto" w:fill="auto"/>
            <w:vAlign w:val="center"/>
            <w:hideMark/>
          </w:tcPr>
          <w:p w14:paraId="4D03E5FC" w14:textId="15AE1553" w:rsidR="00CD5EC5" w:rsidRPr="008A4847" w:rsidRDefault="00CD5EC5" w:rsidP="00CD5EC5">
            <w:pPr>
              <w:widowControl w:val="0"/>
              <w:ind w:left="69" w:right="147"/>
              <w:jc w:val="center"/>
              <w:textAlignment w:val="baseline"/>
              <w:rPr>
                <w:rFonts w:ascii="Arial" w:hAnsi="Arial" w:cs="Arial"/>
                <w:sz w:val="15"/>
                <w:szCs w:val="15"/>
                <w:lang w:eastAsia="pt-BR"/>
              </w:rPr>
            </w:pPr>
            <w:r w:rsidRPr="008A4847">
              <w:rPr>
                <w:rFonts w:ascii="Arial" w:hAnsi="Arial" w:cs="Arial"/>
                <w:b/>
                <w:bCs/>
                <w:sz w:val="15"/>
                <w:szCs w:val="15"/>
                <w:lang w:val="en-US" w:eastAsia="pt-BR"/>
              </w:rPr>
              <w:t>2023</w:t>
            </w:r>
          </w:p>
        </w:tc>
        <w:tc>
          <w:tcPr>
            <w:tcW w:w="2693" w:type="dxa"/>
            <w:tcBorders>
              <w:top w:val="nil"/>
              <w:left w:val="nil"/>
              <w:bottom w:val="single" w:sz="4" w:space="0" w:color="auto"/>
              <w:right w:val="nil"/>
            </w:tcBorders>
            <w:shd w:val="clear" w:color="auto" w:fill="auto"/>
            <w:vAlign w:val="center"/>
            <w:hideMark/>
          </w:tcPr>
          <w:p w14:paraId="31CFEA71" w14:textId="7EDB7327" w:rsidR="00CD5EC5" w:rsidRPr="008A4847" w:rsidRDefault="00CD5EC5" w:rsidP="00CD5EC5">
            <w:pPr>
              <w:widowControl w:val="0"/>
              <w:ind w:left="69" w:right="38"/>
              <w:jc w:val="center"/>
              <w:textAlignment w:val="baseline"/>
              <w:rPr>
                <w:rFonts w:ascii="Arial" w:hAnsi="Arial" w:cs="Arial"/>
                <w:b/>
                <w:sz w:val="15"/>
                <w:szCs w:val="15"/>
                <w:lang w:val="en-US" w:eastAsia="pt-BR"/>
              </w:rPr>
            </w:pPr>
            <w:r w:rsidRPr="008A4847">
              <w:rPr>
                <w:rFonts w:ascii="Arial" w:hAnsi="Arial" w:cs="Arial"/>
                <w:b/>
                <w:bCs/>
                <w:color w:val="000000"/>
                <w:sz w:val="15"/>
                <w:szCs w:val="15"/>
                <w:lang w:val="en-US" w:eastAsia="pt-BR"/>
              </w:rPr>
              <w:t>Date of internal transfer in the Bank</w:t>
            </w:r>
          </w:p>
        </w:tc>
      </w:tr>
      <w:tr w:rsidR="008A4847" w:rsidRPr="008A4847" w14:paraId="449F79F5" w14:textId="77777777" w:rsidTr="0000240C">
        <w:trPr>
          <w:trHeight w:hRule="exact" w:val="198"/>
        </w:trPr>
        <w:tc>
          <w:tcPr>
            <w:tcW w:w="5676" w:type="dxa"/>
            <w:tcBorders>
              <w:top w:val="nil"/>
              <w:left w:val="nil"/>
              <w:bottom w:val="nil"/>
              <w:right w:val="nil"/>
            </w:tcBorders>
            <w:shd w:val="clear" w:color="auto" w:fill="auto"/>
            <w:vAlign w:val="bottom"/>
          </w:tcPr>
          <w:p w14:paraId="69AE4CFC" w14:textId="1BC07EDA" w:rsidR="008A4847" w:rsidRPr="008A4847" w:rsidRDefault="008A4847" w:rsidP="008A4847">
            <w:pPr>
              <w:widowControl w:val="0"/>
              <w:textAlignment w:val="baseline"/>
              <w:rPr>
                <w:rFonts w:ascii="Arial" w:hAnsi="Arial" w:cs="Arial"/>
                <w:sz w:val="15"/>
                <w:szCs w:val="15"/>
                <w:lang w:eastAsia="pt-BR"/>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60A4C461" w14:textId="37220FAC"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665</w:t>
            </w:r>
          </w:p>
        </w:tc>
        <w:tc>
          <w:tcPr>
            <w:tcW w:w="2693" w:type="dxa"/>
            <w:tcBorders>
              <w:top w:val="nil"/>
              <w:left w:val="nil"/>
              <w:bottom w:val="nil"/>
              <w:right w:val="nil"/>
            </w:tcBorders>
            <w:shd w:val="clear" w:color="auto" w:fill="auto"/>
            <w:vAlign w:val="center"/>
          </w:tcPr>
          <w:p w14:paraId="4844FABD" w14:textId="7CA6839D"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01/12</w:t>
            </w:r>
            <w:r w:rsidR="008A4847" w:rsidRPr="008A4847">
              <w:rPr>
                <w:rFonts w:ascii="Arial" w:hAnsi="Arial" w:cs="Arial"/>
                <w:bCs/>
                <w:color w:val="000000"/>
                <w:sz w:val="15"/>
                <w:szCs w:val="15"/>
                <w:lang w:eastAsia="pt-BR"/>
              </w:rPr>
              <w:t>/2023</w:t>
            </w:r>
          </w:p>
        </w:tc>
      </w:tr>
      <w:tr w:rsidR="008A4847" w:rsidRPr="008A4847" w14:paraId="25947BDC" w14:textId="77777777" w:rsidTr="0000240C">
        <w:trPr>
          <w:trHeight w:hRule="exact" w:val="198"/>
        </w:trPr>
        <w:tc>
          <w:tcPr>
            <w:tcW w:w="5676" w:type="dxa"/>
            <w:tcBorders>
              <w:top w:val="nil"/>
              <w:left w:val="nil"/>
              <w:bottom w:val="nil"/>
              <w:right w:val="nil"/>
            </w:tcBorders>
            <w:shd w:val="clear" w:color="auto" w:fill="auto"/>
            <w:vAlign w:val="bottom"/>
          </w:tcPr>
          <w:p w14:paraId="3516961A" w14:textId="1F6E2FC8" w:rsidR="008A4847" w:rsidRPr="008A4847" w:rsidRDefault="008A4847" w:rsidP="008A4847">
            <w:pPr>
              <w:widowControl w:val="0"/>
              <w:textAlignment w:val="baseline"/>
              <w:rPr>
                <w:rFonts w:ascii="Arial" w:hAnsi="Arial" w:cs="Arial"/>
                <w:sz w:val="15"/>
                <w:szCs w:val="15"/>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332BDDBE" w14:textId="5524F824"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686</w:t>
            </w:r>
          </w:p>
        </w:tc>
        <w:tc>
          <w:tcPr>
            <w:tcW w:w="2693" w:type="dxa"/>
            <w:tcBorders>
              <w:top w:val="nil"/>
              <w:left w:val="nil"/>
              <w:bottom w:val="nil"/>
              <w:right w:val="nil"/>
            </w:tcBorders>
            <w:shd w:val="clear" w:color="auto" w:fill="auto"/>
            <w:vAlign w:val="center"/>
          </w:tcPr>
          <w:p w14:paraId="0CE80B1E" w14:textId="7DFE9878"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03/09</w:t>
            </w:r>
            <w:r w:rsidR="008A4847" w:rsidRPr="008A4847">
              <w:rPr>
                <w:rFonts w:ascii="Arial" w:hAnsi="Arial" w:cs="Arial"/>
                <w:bCs/>
                <w:color w:val="000000"/>
                <w:sz w:val="15"/>
                <w:szCs w:val="15"/>
                <w:lang w:eastAsia="pt-BR"/>
              </w:rPr>
              <w:t>/2023</w:t>
            </w:r>
          </w:p>
        </w:tc>
      </w:tr>
      <w:tr w:rsidR="008A4847" w:rsidRPr="008A4847" w14:paraId="168950E8" w14:textId="77777777" w:rsidTr="0000240C">
        <w:trPr>
          <w:trHeight w:hRule="exact" w:val="198"/>
        </w:trPr>
        <w:tc>
          <w:tcPr>
            <w:tcW w:w="5676" w:type="dxa"/>
            <w:tcBorders>
              <w:top w:val="nil"/>
              <w:left w:val="nil"/>
              <w:bottom w:val="nil"/>
              <w:right w:val="nil"/>
            </w:tcBorders>
            <w:shd w:val="clear" w:color="auto" w:fill="auto"/>
            <w:vAlign w:val="bottom"/>
          </w:tcPr>
          <w:p w14:paraId="4C606470" w14:textId="664A8D48" w:rsidR="008A4847" w:rsidRPr="008A4847" w:rsidRDefault="008A4847" w:rsidP="008A4847">
            <w:pPr>
              <w:widowControl w:val="0"/>
              <w:textAlignment w:val="baseline"/>
              <w:rPr>
                <w:rFonts w:ascii="Arial" w:hAnsi="Arial" w:cs="Arial"/>
                <w:b/>
                <w:bCs/>
                <w:sz w:val="15"/>
                <w:szCs w:val="15"/>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192E4250" w14:textId="53E3DE61"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529</w:t>
            </w:r>
          </w:p>
        </w:tc>
        <w:tc>
          <w:tcPr>
            <w:tcW w:w="2693" w:type="dxa"/>
            <w:tcBorders>
              <w:top w:val="nil"/>
              <w:left w:val="nil"/>
              <w:bottom w:val="nil"/>
              <w:right w:val="nil"/>
            </w:tcBorders>
            <w:shd w:val="clear" w:color="auto" w:fill="auto"/>
            <w:vAlign w:val="center"/>
          </w:tcPr>
          <w:p w14:paraId="474DE16B" w14:textId="2E47E940"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04/26</w:t>
            </w:r>
            <w:r w:rsidR="008A4847" w:rsidRPr="008A4847">
              <w:rPr>
                <w:rFonts w:ascii="Arial" w:hAnsi="Arial" w:cs="Arial"/>
                <w:bCs/>
                <w:color w:val="000000"/>
                <w:sz w:val="15"/>
                <w:szCs w:val="15"/>
                <w:lang w:eastAsia="pt-BR"/>
              </w:rPr>
              <w:t>/2023</w:t>
            </w:r>
          </w:p>
        </w:tc>
      </w:tr>
      <w:tr w:rsidR="008A4847" w:rsidRPr="008A4847" w14:paraId="69564674" w14:textId="77777777" w:rsidTr="0000240C">
        <w:trPr>
          <w:trHeight w:hRule="exact" w:val="198"/>
        </w:trPr>
        <w:tc>
          <w:tcPr>
            <w:tcW w:w="5676" w:type="dxa"/>
            <w:tcBorders>
              <w:top w:val="nil"/>
              <w:left w:val="nil"/>
              <w:bottom w:val="nil"/>
              <w:right w:val="nil"/>
            </w:tcBorders>
            <w:shd w:val="clear" w:color="auto" w:fill="auto"/>
            <w:vAlign w:val="bottom"/>
          </w:tcPr>
          <w:p w14:paraId="2CF19578" w14:textId="03C7E6DD" w:rsidR="008A4847" w:rsidRPr="008A4847" w:rsidRDefault="008A4847" w:rsidP="008A4847">
            <w:pPr>
              <w:widowControl w:val="0"/>
              <w:textAlignment w:val="baseline"/>
              <w:rPr>
                <w:rFonts w:ascii="Arial" w:hAnsi="Arial" w:cs="Arial"/>
                <w:sz w:val="15"/>
                <w:szCs w:val="15"/>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58C6102F" w14:textId="3E5083C7"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559</w:t>
            </w:r>
          </w:p>
        </w:tc>
        <w:tc>
          <w:tcPr>
            <w:tcW w:w="2693" w:type="dxa"/>
            <w:tcBorders>
              <w:top w:val="nil"/>
              <w:left w:val="nil"/>
              <w:bottom w:val="nil"/>
              <w:right w:val="nil"/>
            </w:tcBorders>
            <w:shd w:val="clear" w:color="auto" w:fill="auto"/>
            <w:vAlign w:val="center"/>
          </w:tcPr>
          <w:p w14:paraId="455D269B" w14:textId="3D2DF435"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05/</w:t>
            </w:r>
            <w:r w:rsidR="00DA43A5">
              <w:rPr>
                <w:rFonts w:ascii="Arial" w:hAnsi="Arial" w:cs="Arial"/>
                <w:bCs/>
                <w:color w:val="000000"/>
                <w:sz w:val="15"/>
                <w:szCs w:val="15"/>
                <w:lang w:eastAsia="pt-BR"/>
              </w:rPr>
              <w:t>3</w:t>
            </w:r>
            <w:r>
              <w:rPr>
                <w:rFonts w:ascii="Arial" w:hAnsi="Arial" w:cs="Arial"/>
                <w:bCs/>
                <w:color w:val="000000"/>
                <w:sz w:val="15"/>
                <w:szCs w:val="15"/>
                <w:lang w:eastAsia="pt-BR"/>
              </w:rPr>
              <w:t>1</w:t>
            </w:r>
            <w:r w:rsidR="008A4847" w:rsidRPr="008A4847">
              <w:rPr>
                <w:rFonts w:ascii="Arial" w:hAnsi="Arial" w:cs="Arial"/>
                <w:bCs/>
                <w:color w:val="000000"/>
                <w:sz w:val="15"/>
                <w:szCs w:val="15"/>
                <w:lang w:eastAsia="pt-BR"/>
              </w:rPr>
              <w:t>/2023</w:t>
            </w:r>
          </w:p>
        </w:tc>
      </w:tr>
      <w:tr w:rsidR="008A4847" w:rsidRPr="008A4847" w14:paraId="4B94D656" w14:textId="77777777" w:rsidTr="0000240C">
        <w:trPr>
          <w:trHeight w:hRule="exact" w:val="198"/>
        </w:trPr>
        <w:tc>
          <w:tcPr>
            <w:tcW w:w="5676" w:type="dxa"/>
            <w:tcBorders>
              <w:top w:val="nil"/>
              <w:left w:val="nil"/>
              <w:bottom w:val="nil"/>
              <w:right w:val="nil"/>
            </w:tcBorders>
            <w:shd w:val="clear" w:color="auto" w:fill="auto"/>
            <w:vAlign w:val="bottom"/>
          </w:tcPr>
          <w:p w14:paraId="2DD9CB40" w14:textId="6D8859AA" w:rsidR="008A4847" w:rsidRPr="008A4847" w:rsidRDefault="008A4847" w:rsidP="008A4847">
            <w:pPr>
              <w:widowControl w:val="0"/>
              <w:textAlignment w:val="baseline"/>
              <w:rPr>
                <w:rFonts w:ascii="Arial" w:hAnsi="Arial" w:cs="Arial"/>
                <w:sz w:val="15"/>
                <w:szCs w:val="15"/>
                <w:lang w:eastAsia="pt-BR"/>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039DF968" w14:textId="670E834B"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107</w:t>
            </w:r>
          </w:p>
        </w:tc>
        <w:tc>
          <w:tcPr>
            <w:tcW w:w="2693" w:type="dxa"/>
            <w:tcBorders>
              <w:top w:val="nil"/>
              <w:left w:val="nil"/>
              <w:bottom w:val="nil"/>
              <w:right w:val="nil"/>
            </w:tcBorders>
            <w:shd w:val="clear" w:color="auto" w:fill="auto"/>
            <w:vAlign w:val="center"/>
          </w:tcPr>
          <w:p w14:paraId="66419973" w14:textId="7CF9649F"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06/26</w:t>
            </w:r>
            <w:r w:rsidR="008A4847" w:rsidRPr="008A4847">
              <w:rPr>
                <w:rFonts w:ascii="Arial" w:hAnsi="Arial" w:cs="Arial"/>
                <w:bCs/>
                <w:color w:val="000000"/>
                <w:sz w:val="15"/>
                <w:szCs w:val="15"/>
                <w:lang w:eastAsia="pt-BR"/>
              </w:rPr>
              <w:t>/2023</w:t>
            </w:r>
          </w:p>
        </w:tc>
      </w:tr>
      <w:tr w:rsidR="008A4847" w:rsidRPr="008A4847" w14:paraId="1934A32B" w14:textId="77777777" w:rsidTr="0000240C">
        <w:trPr>
          <w:trHeight w:hRule="exact" w:val="198"/>
        </w:trPr>
        <w:tc>
          <w:tcPr>
            <w:tcW w:w="5676" w:type="dxa"/>
            <w:tcBorders>
              <w:top w:val="nil"/>
              <w:left w:val="nil"/>
              <w:bottom w:val="nil"/>
              <w:right w:val="nil"/>
            </w:tcBorders>
            <w:shd w:val="clear" w:color="auto" w:fill="auto"/>
            <w:vAlign w:val="bottom"/>
          </w:tcPr>
          <w:p w14:paraId="27EF7DEE" w14:textId="3F62FF6D" w:rsidR="008A4847" w:rsidRPr="008A4847" w:rsidRDefault="008A4847" w:rsidP="008A4847">
            <w:pPr>
              <w:widowControl w:val="0"/>
              <w:textAlignment w:val="baseline"/>
              <w:rPr>
                <w:rFonts w:ascii="Arial" w:hAnsi="Arial" w:cs="Arial"/>
                <w:sz w:val="15"/>
                <w:szCs w:val="15"/>
                <w:lang w:eastAsia="pt-BR"/>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1AD96936" w14:textId="66F41587"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073</w:t>
            </w:r>
          </w:p>
        </w:tc>
        <w:tc>
          <w:tcPr>
            <w:tcW w:w="2693" w:type="dxa"/>
            <w:tcBorders>
              <w:top w:val="nil"/>
              <w:left w:val="nil"/>
              <w:bottom w:val="nil"/>
              <w:right w:val="nil"/>
            </w:tcBorders>
            <w:shd w:val="clear" w:color="auto" w:fill="auto"/>
            <w:vAlign w:val="center"/>
          </w:tcPr>
          <w:p w14:paraId="765D35DC" w14:textId="5C75605C"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07/25</w:t>
            </w:r>
            <w:r w:rsidR="008A4847" w:rsidRPr="008A4847">
              <w:rPr>
                <w:rFonts w:ascii="Arial" w:hAnsi="Arial" w:cs="Arial"/>
                <w:bCs/>
                <w:color w:val="000000"/>
                <w:sz w:val="15"/>
                <w:szCs w:val="15"/>
                <w:lang w:eastAsia="pt-BR"/>
              </w:rPr>
              <w:t>/2023</w:t>
            </w:r>
          </w:p>
        </w:tc>
      </w:tr>
      <w:tr w:rsidR="008A4847" w:rsidRPr="008A4847" w14:paraId="09D564D7" w14:textId="77777777" w:rsidTr="0000240C">
        <w:trPr>
          <w:trHeight w:hRule="exact" w:val="198"/>
        </w:trPr>
        <w:tc>
          <w:tcPr>
            <w:tcW w:w="5676" w:type="dxa"/>
            <w:tcBorders>
              <w:top w:val="nil"/>
              <w:left w:val="nil"/>
              <w:bottom w:val="nil"/>
              <w:right w:val="nil"/>
            </w:tcBorders>
            <w:shd w:val="clear" w:color="auto" w:fill="auto"/>
            <w:vAlign w:val="bottom"/>
          </w:tcPr>
          <w:p w14:paraId="4C006479" w14:textId="627BA937" w:rsidR="008A4847" w:rsidRPr="008A4847" w:rsidRDefault="008A4847" w:rsidP="008A4847">
            <w:pPr>
              <w:widowControl w:val="0"/>
              <w:textAlignment w:val="baseline"/>
              <w:rPr>
                <w:rFonts w:ascii="Arial" w:hAnsi="Arial" w:cs="Arial"/>
                <w:sz w:val="15"/>
                <w:szCs w:val="15"/>
                <w:lang w:eastAsia="pt-BR"/>
              </w:rPr>
            </w:pPr>
            <w:r w:rsidRPr="008A4847">
              <w:rPr>
                <w:rFonts w:ascii="Arial" w:hAnsi="Arial" w:cs="Arial"/>
                <w:sz w:val="15"/>
                <w:szCs w:val="15"/>
                <w:lang w:val="en-US" w:eastAsia="pt-BR"/>
              </w:rPr>
              <w:t>ARPA Transition Fund - Operational – 23.802-3</w:t>
            </w:r>
          </w:p>
        </w:tc>
        <w:tc>
          <w:tcPr>
            <w:tcW w:w="1134" w:type="dxa"/>
            <w:tcBorders>
              <w:top w:val="nil"/>
              <w:left w:val="nil"/>
              <w:bottom w:val="nil"/>
              <w:right w:val="nil"/>
            </w:tcBorders>
            <w:shd w:val="clear" w:color="auto" w:fill="auto"/>
            <w:vAlign w:val="center"/>
          </w:tcPr>
          <w:p w14:paraId="461B660D" w14:textId="18D3D147"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508</w:t>
            </w:r>
          </w:p>
        </w:tc>
        <w:tc>
          <w:tcPr>
            <w:tcW w:w="2693" w:type="dxa"/>
            <w:tcBorders>
              <w:top w:val="nil"/>
              <w:left w:val="nil"/>
              <w:bottom w:val="nil"/>
              <w:right w:val="nil"/>
            </w:tcBorders>
            <w:shd w:val="clear" w:color="auto" w:fill="auto"/>
            <w:vAlign w:val="center"/>
          </w:tcPr>
          <w:p w14:paraId="0014A994" w14:textId="1E3776EB"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09/27</w:t>
            </w:r>
            <w:r w:rsidR="008A4847" w:rsidRPr="008A4847">
              <w:rPr>
                <w:rFonts w:ascii="Arial" w:hAnsi="Arial" w:cs="Arial"/>
                <w:bCs/>
                <w:color w:val="000000"/>
                <w:sz w:val="15"/>
                <w:szCs w:val="15"/>
                <w:lang w:eastAsia="pt-BR"/>
              </w:rPr>
              <w:t>/2023</w:t>
            </w:r>
          </w:p>
        </w:tc>
      </w:tr>
      <w:tr w:rsidR="008A4847" w:rsidRPr="008A4847" w14:paraId="417EB4F5" w14:textId="77777777" w:rsidTr="0000240C">
        <w:trPr>
          <w:trHeight w:hRule="exact" w:val="198"/>
        </w:trPr>
        <w:tc>
          <w:tcPr>
            <w:tcW w:w="5676" w:type="dxa"/>
            <w:tcBorders>
              <w:top w:val="nil"/>
              <w:left w:val="nil"/>
              <w:bottom w:val="nil"/>
              <w:right w:val="nil"/>
            </w:tcBorders>
            <w:shd w:val="clear" w:color="auto" w:fill="auto"/>
            <w:vAlign w:val="bottom"/>
          </w:tcPr>
          <w:p w14:paraId="2C9F2600" w14:textId="4C948E00" w:rsidR="008A4847" w:rsidRPr="008A4847" w:rsidRDefault="008A4847" w:rsidP="008A4847">
            <w:pPr>
              <w:widowControl w:val="0"/>
              <w:textAlignment w:val="baseline"/>
              <w:rPr>
                <w:rFonts w:ascii="Arial" w:hAnsi="Arial" w:cs="Arial"/>
                <w:sz w:val="15"/>
                <w:szCs w:val="15"/>
                <w:lang w:eastAsia="pt-BR"/>
              </w:rPr>
            </w:pPr>
            <w:r w:rsidRPr="008A4847">
              <w:rPr>
                <w:rFonts w:ascii="Arial" w:hAnsi="Arial" w:cs="Arial"/>
                <w:sz w:val="15"/>
                <w:szCs w:val="15"/>
                <w:lang w:val="en-US" w:eastAsia="pt-BR"/>
              </w:rPr>
              <w:t>ARPA Transition Fund - Operational – 23.802-3</w:t>
            </w:r>
          </w:p>
        </w:tc>
        <w:tc>
          <w:tcPr>
            <w:tcW w:w="1134" w:type="dxa"/>
            <w:tcBorders>
              <w:top w:val="nil"/>
              <w:left w:val="nil"/>
              <w:bottom w:val="single" w:sz="4" w:space="0" w:color="auto"/>
              <w:right w:val="nil"/>
            </w:tcBorders>
            <w:shd w:val="clear" w:color="auto" w:fill="auto"/>
            <w:vAlign w:val="center"/>
          </w:tcPr>
          <w:p w14:paraId="70819BFF" w14:textId="397F2C93" w:rsidR="008A4847" w:rsidRPr="008A4847" w:rsidRDefault="008A4847" w:rsidP="008A4847">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14</w:t>
            </w:r>
            <w:r>
              <w:rPr>
                <w:rFonts w:ascii="Arial" w:hAnsi="Arial" w:cs="Arial"/>
                <w:bCs/>
                <w:color w:val="000000"/>
                <w:sz w:val="15"/>
                <w:szCs w:val="15"/>
                <w:lang w:eastAsia="pt-BR"/>
              </w:rPr>
              <w:t>,</w:t>
            </w:r>
            <w:r w:rsidRPr="008A4847">
              <w:rPr>
                <w:rFonts w:ascii="Arial" w:hAnsi="Arial" w:cs="Arial"/>
                <w:bCs/>
                <w:color w:val="000000"/>
                <w:sz w:val="15"/>
                <w:szCs w:val="15"/>
                <w:lang w:eastAsia="pt-BR"/>
              </w:rPr>
              <w:t>536</w:t>
            </w:r>
          </w:p>
        </w:tc>
        <w:tc>
          <w:tcPr>
            <w:tcW w:w="2693" w:type="dxa"/>
            <w:tcBorders>
              <w:top w:val="nil"/>
              <w:left w:val="nil"/>
              <w:bottom w:val="nil"/>
              <w:right w:val="nil"/>
            </w:tcBorders>
            <w:shd w:val="clear" w:color="auto" w:fill="auto"/>
            <w:vAlign w:val="center"/>
          </w:tcPr>
          <w:p w14:paraId="374A8936" w14:textId="57127274" w:rsidR="008A4847" w:rsidRPr="008A4847" w:rsidRDefault="00103550" w:rsidP="008A4847">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11/28</w:t>
            </w:r>
            <w:r w:rsidR="008A4847" w:rsidRPr="008A4847">
              <w:rPr>
                <w:rFonts w:ascii="Arial" w:hAnsi="Arial" w:cs="Arial"/>
                <w:bCs/>
                <w:color w:val="000000"/>
                <w:sz w:val="15"/>
                <w:szCs w:val="15"/>
                <w:lang w:eastAsia="pt-BR"/>
              </w:rPr>
              <w:t>/2023</w:t>
            </w:r>
          </w:p>
        </w:tc>
      </w:tr>
      <w:tr w:rsidR="00A35D57" w:rsidRPr="008A4847" w14:paraId="39F657EC" w14:textId="77777777" w:rsidTr="0000240C">
        <w:trPr>
          <w:trHeight w:hRule="exact" w:val="198"/>
        </w:trPr>
        <w:tc>
          <w:tcPr>
            <w:tcW w:w="5676" w:type="dxa"/>
            <w:tcBorders>
              <w:top w:val="nil"/>
              <w:left w:val="nil"/>
              <w:bottom w:val="nil"/>
              <w:right w:val="nil"/>
            </w:tcBorders>
            <w:shd w:val="clear" w:color="auto" w:fill="auto"/>
            <w:vAlign w:val="bottom"/>
          </w:tcPr>
          <w:p w14:paraId="13646C49" w14:textId="3DFBAB9A" w:rsidR="00A35D57" w:rsidRPr="00A35D57" w:rsidRDefault="00A35D57" w:rsidP="00A35D57">
            <w:pPr>
              <w:widowControl w:val="0"/>
              <w:ind w:left="113" w:hanging="113"/>
              <w:textAlignment w:val="baseline"/>
              <w:rPr>
                <w:rFonts w:ascii="Arial" w:hAnsi="Arial" w:cs="Arial"/>
                <w:b/>
                <w:bCs/>
                <w:sz w:val="15"/>
                <w:szCs w:val="15"/>
                <w:lang w:val="en-US"/>
              </w:rPr>
            </w:pPr>
            <w:r w:rsidRPr="00ED1AA5">
              <w:rPr>
                <w:rFonts w:ascii="Arial" w:hAnsi="Arial" w:cs="Arial"/>
                <w:b/>
                <w:bCs/>
                <w:sz w:val="15"/>
                <w:szCs w:val="15"/>
                <w:lang w:val="en-US"/>
              </w:rPr>
              <w:t>Total internal transfers ARPA Transition Fund - Operational</w:t>
            </w:r>
          </w:p>
        </w:tc>
        <w:tc>
          <w:tcPr>
            <w:tcW w:w="1134" w:type="dxa"/>
            <w:tcBorders>
              <w:top w:val="single" w:sz="4" w:space="0" w:color="auto"/>
              <w:left w:val="nil"/>
              <w:bottom w:val="single" w:sz="4" w:space="0" w:color="auto"/>
              <w:right w:val="nil"/>
            </w:tcBorders>
            <w:shd w:val="clear" w:color="auto" w:fill="auto"/>
            <w:vAlign w:val="bottom"/>
          </w:tcPr>
          <w:p w14:paraId="66AFA9E2" w14:textId="7DF6A24A" w:rsidR="00A35D57" w:rsidRPr="008A4847" w:rsidRDefault="00A35D57" w:rsidP="00A35D57">
            <w:pPr>
              <w:widowControl w:val="0"/>
              <w:ind w:left="-849" w:right="147"/>
              <w:jc w:val="right"/>
              <w:textAlignment w:val="baseline"/>
              <w:rPr>
                <w:rFonts w:ascii="Arial" w:hAnsi="Arial" w:cs="Arial"/>
                <w:b/>
                <w:bCs/>
                <w:color w:val="000000"/>
                <w:sz w:val="15"/>
                <w:szCs w:val="15"/>
                <w:lang w:eastAsia="pt-BR"/>
              </w:rPr>
            </w:pPr>
            <w:r w:rsidRPr="008A4847">
              <w:rPr>
                <w:rFonts w:ascii="Arial" w:hAnsi="Arial" w:cs="Arial"/>
                <w:b/>
                <w:bCs/>
                <w:color w:val="000000"/>
                <w:sz w:val="15"/>
                <w:szCs w:val="15"/>
                <w:lang w:eastAsia="pt-BR"/>
              </w:rPr>
              <w:t>66</w:t>
            </w:r>
            <w:r>
              <w:rPr>
                <w:rFonts w:ascii="Arial" w:hAnsi="Arial" w:cs="Arial"/>
                <w:b/>
                <w:bCs/>
                <w:color w:val="000000"/>
                <w:sz w:val="15"/>
                <w:szCs w:val="15"/>
                <w:lang w:eastAsia="pt-BR"/>
              </w:rPr>
              <w:t>,</w:t>
            </w:r>
            <w:r w:rsidRPr="008A4847">
              <w:rPr>
                <w:rFonts w:ascii="Arial" w:hAnsi="Arial" w:cs="Arial"/>
                <w:b/>
                <w:bCs/>
                <w:color w:val="000000"/>
                <w:sz w:val="15"/>
                <w:szCs w:val="15"/>
                <w:lang w:eastAsia="pt-BR"/>
              </w:rPr>
              <w:t>663</w:t>
            </w:r>
          </w:p>
        </w:tc>
        <w:tc>
          <w:tcPr>
            <w:tcW w:w="2693" w:type="dxa"/>
            <w:tcBorders>
              <w:top w:val="nil"/>
              <w:left w:val="nil"/>
              <w:bottom w:val="nil"/>
              <w:right w:val="nil"/>
            </w:tcBorders>
            <w:shd w:val="clear" w:color="auto" w:fill="auto"/>
            <w:vAlign w:val="center"/>
          </w:tcPr>
          <w:p w14:paraId="55A745CF" w14:textId="34405332" w:rsidR="00A35D57" w:rsidRPr="008A4847" w:rsidRDefault="00A35D57" w:rsidP="00A35D57">
            <w:pPr>
              <w:widowControl w:val="0"/>
              <w:ind w:right="147"/>
              <w:jc w:val="center"/>
              <w:textAlignment w:val="baseline"/>
              <w:rPr>
                <w:rFonts w:ascii="Arial" w:hAnsi="Arial" w:cs="Arial"/>
                <w:b/>
                <w:bCs/>
                <w:color w:val="000000"/>
                <w:sz w:val="15"/>
                <w:szCs w:val="15"/>
                <w:lang w:eastAsia="pt-BR"/>
              </w:rPr>
            </w:pPr>
          </w:p>
        </w:tc>
      </w:tr>
      <w:tr w:rsidR="00A35D57" w:rsidRPr="008A4847" w14:paraId="1B6279F7" w14:textId="77777777" w:rsidTr="0000240C">
        <w:trPr>
          <w:trHeight w:hRule="exact" w:val="198"/>
        </w:trPr>
        <w:tc>
          <w:tcPr>
            <w:tcW w:w="5676" w:type="dxa"/>
            <w:tcBorders>
              <w:top w:val="nil"/>
              <w:left w:val="nil"/>
              <w:bottom w:val="nil"/>
              <w:right w:val="nil"/>
            </w:tcBorders>
            <w:shd w:val="clear" w:color="auto" w:fill="auto"/>
            <w:vAlign w:val="bottom"/>
          </w:tcPr>
          <w:p w14:paraId="3A97C3BD" w14:textId="77777777" w:rsidR="00A35D57" w:rsidRPr="008A4847" w:rsidRDefault="00A35D57" w:rsidP="00A35D57">
            <w:pPr>
              <w:widowControl w:val="0"/>
              <w:textAlignment w:val="baseline"/>
              <w:rPr>
                <w:rFonts w:ascii="Arial" w:hAnsi="Arial" w:cs="Arial"/>
                <w:sz w:val="15"/>
                <w:szCs w:val="15"/>
              </w:rPr>
            </w:pPr>
          </w:p>
        </w:tc>
        <w:tc>
          <w:tcPr>
            <w:tcW w:w="1134" w:type="dxa"/>
            <w:tcBorders>
              <w:top w:val="single" w:sz="4" w:space="0" w:color="auto"/>
              <w:left w:val="nil"/>
              <w:bottom w:val="nil"/>
              <w:right w:val="nil"/>
            </w:tcBorders>
            <w:shd w:val="clear" w:color="auto" w:fill="auto"/>
            <w:vAlign w:val="bottom"/>
          </w:tcPr>
          <w:p w14:paraId="1DB682F1" w14:textId="77777777" w:rsidR="00A35D57" w:rsidRPr="008A4847" w:rsidRDefault="00A35D57" w:rsidP="00A35D57">
            <w:pPr>
              <w:widowControl w:val="0"/>
              <w:ind w:left="-849" w:right="147"/>
              <w:jc w:val="right"/>
              <w:textAlignment w:val="baseline"/>
              <w:rPr>
                <w:rFonts w:ascii="Arial" w:hAnsi="Arial" w:cs="Arial"/>
                <w:b/>
                <w:bCs/>
                <w:color w:val="000000"/>
                <w:sz w:val="15"/>
                <w:szCs w:val="15"/>
                <w:lang w:eastAsia="pt-BR"/>
              </w:rPr>
            </w:pPr>
          </w:p>
        </w:tc>
        <w:tc>
          <w:tcPr>
            <w:tcW w:w="2693" w:type="dxa"/>
            <w:tcBorders>
              <w:top w:val="nil"/>
              <w:left w:val="nil"/>
              <w:bottom w:val="nil"/>
              <w:right w:val="nil"/>
            </w:tcBorders>
            <w:shd w:val="clear" w:color="auto" w:fill="auto"/>
            <w:vAlign w:val="center"/>
          </w:tcPr>
          <w:p w14:paraId="4F7CAA85" w14:textId="634B1076" w:rsidR="00A35D57" w:rsidRPr="008A4847" w:rsidRDefault="00A35D57" w:rsidP="00A35D57">
            <w:pPr>
              <w:widowControl w:val="0"/>
              <w:ind w:right="147"/>
              <w:jc w:val="center"/>
              <w:textAlignment w:val="baseline"/>
              <w:rPr>
                <w:rFonts w:ascii="Arial" w:hAnsi="Arial" w:cs="Arial"/>
                <w:b/>
                <w:bCs/>
                <w:color w:val="000000"/>
                <w:sz w:val="15"/>
                <w:szCs w:val="15"/>
                <w:lang w:eastAsia="pt-BR"/>
              </w:rPr>
            </w:pPr>
          </w:p>
        </w:tc>
      </w:tr>
      <w:tr w:rsidR="00DA43A5" w:rsidRPr="008A4847" w14:paraId="71506B8E" w14:textId="77777777" w:rsidTr="005F21E5">
        <w:trPr>
          <w:trHeight w:hRule="exact" w:val="198"/>
        </w:trPr>
        <w:tc>
          <w:tcPr>
            <w:tcW w:w="5676" w:type="dxa"/>
            <w:tcBorders>
              <w:top w:val="nil"/>
              <w:left w:val="nil"/>
              <w:bottom w:val="nil"/>
              <w:right w:val="nil"/>
            </w:tcBorders>
            <w:shd w:val="clear" w:color="auto" w:fill="auto"/>
          </w:tcPr>
          <w:p w14:paraId="3531E0A3" w14:textId="1F9BAC37" w:rsidR="00DA43A5" w:rsidRPr="00103550" w:rsidRDefault="00DA43A5" w:rsidP="00DA43A5">
            <w:pPr>
              <w:widowControl w:val="0"/>
              <w:textAlignment w:val="baseline"/>
              <w:rPr>
                <w:rFonts w:ascii="Arial" w:hAnsi="Arial" w:cs="Arial"/>
                <w:sz w:val="15"/>
                <w:szCs w:val="15"/>
                <w:highlight w:val="yellow"/>
                <w:lang w:val="en-US" w:eastAsia="pt-BR"/>
              </w:rPr>
            </w:pPr>
            <w:bookmarkStart w:id="9" w:name="_Hlk133875645"/>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5583A7F4" w14:textId="61628030"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665)</w:t>
            </w:r>
          </w:p>
        </w:tc>
        <w:tc>
          <w:tcPr>
            <w:tcW w:w="2693" w:type="dxa"/>
            <w:tcBorders>
              <w:top w:val="nil"/>
              <w:left w:val="nil"/>
              <w:bottom w:val="nil"/>
              <w:right w:val="nil"/>
            </w:tcBorders>
            <w:shd w:val="clear" w:color="auto" w:fill="auto"/>
            <w:vAlign w:val="center"/>
          </w:tcPr>
          <w:p w14:paraId="4147038E" w14:textId="088BFCA9"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01/12</w:t>
            </w:r>
            <w:r w:rsidRPr="008A4847">
              <w:rPr>
                <w:rFonts w:ascii="Arial" w:hAnsi="Arial" w:cs="Arial"/>
                <w:bCs/>
                <w:color w:val="000000"/>
                <w:sz w:val="15"/>
                <w:szCs w:val="15"/>
                <w:lang w:eastAsia="pt-BR"/>
              </w:rPr>
              <w:t>/2023</w:t>
            </w:r>
          </w:p>
        </w:tc>
      </w:tr>
      <w:tr w:rsidR="00DA43A5" w:rsidRPr="008A4847" w14:paraId="7D2EF463" w14:textId="77777777" w:rsidTr="005F21E5">
        <w:trPr>
          <w:trHeight w:hRule="exact" w:val="198"/>
        </w:trPr>
        <w:tc>
          <w:tcPr>
            <w:tcW w:w="5676" w:type="dxa"/>
            <w:tcBorders>
              <w:top w:val="nil"/>
              <w:left w:val="nil"/>
              <w:bottom w:val="nil"/>
              <w:right w:val="nil"/>
            </w:tcBorders>
            <w:shd w:val="clear" w:color="auto" w:fill="auto"/>
          </w:tcPr>
          <w:p w14:paraId="353B07D8" w14:textId="2578BC58" w:rsidR="00DA43A5" w:rsidRPr="00103550" w:rsidRDefault="00DA43A5" w:rsidP="00DA43A5">
            <w:pPr>
              <w:widowControl w:val="0"/>
              <w:textAlignment w:val="baseline"/>
              <w:rPr>
                <w:rFonts w:ascii="Arial" w:hAnsi="Arial" w:cs="Arial"/>
                <w:sz w:val="15"/>
                <w:szCs w:val="15"/>
                <w:highlight w:val="yellow"/>
                <w:lang w:val="en-US" w:eastAsia="pt-BR"/>
              </w:rPr>
            </w:pPr>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34A8BA9E" w14:textId="1B816154"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686)</w:t>
            </w:r>
          </w:p>
        </w:tc>
        <w:tc>
          <w:tcPr>
            <w:tcW w:w="2693" w:type="dxa"/>
            <w:tcBorders>
              <w:top w:val="nil"/>
              <w:left w:val="nil"/>
              <w:bottom w:val="nil"/>
              <w:right w:val="nil"/>
            </w:tcBorders>
            <w:shd w:val="clear" w:color="auto" w:fill="auto"/>
            <w:vAlign w:val="center"/>
          </w:tcPr>
          <w:p w14:paraId="11903D96" w14:textId="318C3307"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03/09</w:t>
            </w:r>
            <w:r w:rsidRPr="008A4847">
              <w:rPr>
                <w:rFonts w:ascii="Arial" w:hAnsi="Arial" w:cs="Arial"/>
                <w:bCs/>
                <w:color w:val="000000"/>
                <w:sz w:val="15"/>
                <w:szCs w:val="15"/>
                <w:lang w:eastAsia="pt-BR"/>
              </w:rPr>
              <w:t>/2023</w:t>
            </w:r>
          </w:p>
        </w:tc>
      </w:tr>
      <w:tr w:rsidR="00DA43A5" w:rsidRPr="008A4847" w14:paraId="6124BD43" w14:textId="77777777" w:rsidTr="005F21E5">
        <w:trPr>
          <w:trHeight w:hRule="exact" w:val="198"/>
        </w:trPr>
        <w:tc>
          <w:tcPr>
            <w:tcW w:w="5676" w:type="dxa"/>
            <w:tcBorders>
              <w:top w:val="nil"/>
              <w:left w:val="nil"/>
              <w:bottom w:val="nil"/>
              <w:right w:val="nil"/>
            </w:tcBorders>
            <w:shd w:val="clear" w:color="auto" w:fill="auto"/>
          </w:tcPr>
          <w:p w14:paraId="0D6277FF" w14:textId="20589CDC" w:rsidR="00DA43A5" w:rsidRPr="00103550" w:rsidRDefault="00DA43A5" w:rsidP="00DA43A5">
            <w:pPr>
              <w:widowControl w:val="0"/>
              <w:textAlignment w:val="baseline"/>
              <w:rPr>
                <w:rFonts w:ascii="Arial" w:hAnsi="Arial" w:cs="Arial"/>
                <w:sz w:val="15"/>
                <w:szCs w:val="15"/>
                <w:highlight w:val="yellow"/>
                <w:lang w:val="en-US" w:eastAsia="pt-BR"/>
              </w:rPr>
            </w:pPr>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15A23932" w14:textId="30EEC9FF"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529)</w:t>
            </w:r>
          </w:p>
        </w:tc>
        <w:tc>
          <w:tcPr>
            <w:tcW w:w="2693" w:type="dxa"/>
            <w:tcBorders>
              <w:top w:val="nil"/>
              <w:left w:val="nil"/>
              <w:bottom w:val="nil"/>
              <w:right w:val="nil"/>
            </w:tcBorders>
            <w:shd w:val="clear" w:color="auto" w:fill="auto"/>
            <w:vAlign w:val="center"/>
          </w:tcPr>
          <w:p w14:paraId="3AE3F457" w14:textId="7318B084"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04/26</w:t>
            </w:r>
            <w:r w:rsidRPr="008A4847">
              <w:rPr>
                <w:rFonts w:ascii="Arial" w:hAnsi="Arial" w:cs="Arial"/>
                <w:bCs/>
                <w:color w:val="000000"/>
                <w:sz w:val="15"/>
                <w:szCs w:val="15"/>
                <w:lang w:eastAsia="pt-BR"/>
              </w:rPr>
              <w:t>/2023</w:t>
            </w:r>
          </w:p>
        </w:tc>
      </w:tr>
      <w:tr w:rsidR="00DA43A5" w:rsidRPr="008A4847" w14:paraId="735B183F" w14:textId="77777777" w:rsidTr="005F21E5">
        <w:trPr>
          <w:trHeight w:hRule="exact" w:val="198"/>
        </w:trPr>
        <w:tc>
          <w:tcPr>
            <w:tcW w:w="5676" w:type="dxa"/>
            <w:tcBorders>
              <w:top w:val="nil"/>
              <w:left w:val="nil"/>
              <w:bottom w:val="nil"/>
              <w:right w:val="nil"/>
            </w:tcBorders>
            <w:shd w:val="clear" w:color="auto" w:fill="auto"/>
          </w:tcPr>
          <w:p w14:paraId="597DA7C7" w14:textId="7AEA06A6" w:rsidR="00DA43A5" w:rsidRPr="00103550" w:rsidRDefault="00DA43A5" w:rsidP="00DA43A5">
            <w:pPr>
              <w:widowControl w:val="0"/>
              <w:textAlignment w:val="baseline"/>
              <w:rPr>
                <w:rFonts w:ascii="Arial" w:hAnsi="Arial" w:cs="Arial"/>
                <w:b/>
                <w:bCs/>
                <w:sz w:val="15"/>
                <w:szCs w:val="15"/>
                <w:highlight w:val="yellow"/>
                <w:lang w:val="en-US"/>
              </w:rPr>
            </w:pPr>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449A6179" w14:textId="3E31B7E4"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559)</w:t>
            </w:r>
          </w:p>
        </w:tc>
        <w:tc>
          <w:tcPr>
            <w:tcW w:w="2693" w:type="dxa"/>
            <w:tcBorders>
              <w:top w:val="nil"/>
              <w:left w:val="nil"/>
              <w:bottom w:val="nil"/>
              <w:right w:val="nil"/>
            </w:tcBorders>
            <w:shd w:val="clear" w:color="auto" w:fill="auto"/>
            <w:vAlign w:val="center"/>
          </w:tcPr>
          <w:p w14:paraId="43AA257B" w14:textId="38EA0BB7"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05/31</w:t>
            </w:r>
            <w:r w:rsidRPr="008A4847">
              <w:rPr>
                <w:rFonts w:ascii="Arial" w:hAnsi="Arial" w:cs="Arial"/>
                <w:bCs/>
                <w:color w:val="000000"/>
                <w:sz w:val="15"/>
                <w:szCs w:val="15"/>
                <w:lang w:eastAsia="pt-BR"/>
              </w:rPr>
              <w:t>/2023</w:t>
            </w:r>
          </w:p>
        </w:tc>
      </w:tr>
      <w:tr w:rsidR="00DA43A5" w:rsidRPr="008A4847" w14:paraId="6B910662" w14:textId="77777777" w:rsidTr="005F21E5">
        <w:trPr>
          <w:trHeight w:hRule="exact" w:val="198"/>
        </w:trPr>
        <w:tc>
          <w:tcPr>
            <w:tcW w:w="5676" w:type="dxa"/>
            <w:tcBorders>
              <w:top w:val="nil"/>
              <w:left w:val="nil"/>
              <w:bottom w:val="nil"/>
              <w:right w:val="nil"/>
            </w:tcBorders>
            <w:shd w:val="clear" w:color="auto" w:fill="auto"/>
          </w:tcPr>
          <w:p w14:paraId="08BE129D" w14:textId="58A8C167" w:rsidR="00DA43A5" w:rsidRPr="00103550" w:rsidRDefault="00DA43A5" w:rsidP="00DA43A5">
            <w:pPr>
              <w:widowControl w:val="0"/>
              <w:textAlignment w:val="baseline"/>
              <w:rPr>
                <w:rFonts w:ascii="Arial" w:hAnsi="Arial" w:cs="Arial"/>
                <w:sz w:val="15"/>
                <w:szCs w:val="15"/>
                <w:highlight w:val="yellow"/>
                <w:lang w:val="en-US" w:eastAsia="pt-BR"/>
              </w:rPr>
            </w:pPr>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7EDCCFE6" w14:textId="04927BDA"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107)</w:t>
            </w:r>
          </w:p>
        </w:tc>
        <w:tc>
          <w:tcPr>
            <w:tcW w:w="2693" w:type="dxa"/>
            <w:tcBorders>
              <w:top w:val="nil"/>
              <w:left w:val="nil"/>
              <w:bottom w:val="nil"/>
              <w:right w:val="nil"/>
            </w:tcBorders>
            <w:shd w:val="clear" w:color="auto" w:fill="auto"/>
            <w:vAlign w:val="center"/>
          </w:tcPr>
          <w:p w14:paraId="14CB6E43" w14:textId="1FB8A6B7"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06/26</w:t>
            </w:r>
            <w:r w:rsidRPr="008A4847">
              <w:rPr>
                <w:rFonts w:ascii="Arial" w:hAnsi="Arial" w:cs="Arial"/>
                <w:bCs/>
                <w:color w:val="000000"/>
                <w:sz w:val="15"/>
                <w:szCs w:val="15"/>
                <w:lang w:eastAsia="pt-BR"/>
              </w:rPr>
              <w:t>/2023</w:t>
            </w:r>
          </w:p>
        </w:tc>
      </w:tr>
      <w:tr w:rsidR="00DA43A5" w:rsidRPr="008A4847" w14:paraId="0F676664" w14:textId="77777777" w:rsidTr="005F21E5">
        <w:trPr>
          <w:trHeight w:hRule="exact" w:val="198"/>
        </w:trPr>
        <w:tc>
          <w:tcPr>
            <w:tcW w:w="5676" w:type="dxa"/>
            <w:tcBorders>
              <w:top w:val="nil"/>
              <w:left w:val="nil"/>
              <w:bottom w:val="nil"/>
              <w:right w:val="nil"/>
            </w:tcBorders>
            <w:shd w:val="clear" w:color="auto" w:fill="auto"/>
          </w:tcPr>
          <w:p w14:paraId="35AEDA5C" w14:textId="5918C4AF" w:rsidR="00DA43A5" w:rsidRPr="00103550" w:rsidRDefault="00DA43A5" w:rsidP="00DA43A5">
            <w:pPr>
              <w:widowControl w:val="0"/>
              <w:textAlignment w:val="baseline"/>
              <w:rPr>
                <w:rFonts w:ascii="Arial" w:hAnsi="Arial" w:cs="Arial"/>
                <w:sz w:val="15"/>
                <w:szCs w:val="15"/>
                <w:highlight w:val="yellow"/>
                <w:lang w:val="en-US" w:eastAsia="pt-BR"/>
              </w:rPr>
            </w:pPr>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0FFBBF89" w14:textId="39DFB4B5"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073)</w:t>
            </w:r>
          </w:p>
        </w:tc>
        <w:tc>
          <w:tcPr>
            <w:tcW w:w="2693" w:type="dxa"/>
            <w:tcBorders>
              <w:top w:val="nil"/>
              <w:left w:val="nil"/>
              <w:bottom w:val="nil"/>
              <w:right w:val="nil"/>
            </w:tcBorders>
            <w:shd w:val="clear" w:color="auto" w:fill="auto"/>
            <w:vAlign w:val="center"/>
          </w:tcPr>
          <w:p w14:paraId="4F3A8130" w14:textId="06790D0B"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07/25</w:t>
            </w:r>
            <w:r w:rsidRPr="008A4847">
              <w:rPr>
                <w:rFonts w:ascii="Arial" w:hAnsi="Arial" w:cs="Arial"/>
                <w:bCs/>
                <w:color w:val="000000"/>
                <w:sz w:val="15"/>
                <w:szCs w:val="15"/>
                <w:lang w:eastAsia="pt-BR"/>
              </w:rPr>
              <w:t>/2023</w:t>
            </w:r>
          </w:p>
        </w:tc>
      </w:tr>
      <w:tr w:rsidR="00DA43A5" w:rsidRPr="008A4847" w14:paraId="12F9888A" w14:textId="77777777" w:rsidTr="005F21E5">
        <w:trPr>
          <w:trHeight w:hRule="exact" w:val="198"/>
        </w:trPr>
        <w:tc>
          <w:tcPr>
            <w:tcW w:w="5676" w:type="dxa"/>
            <w:tcBorders>
              <w:top w:val="nil"/>
              <w:left w:val="nil"/>
              <w:bottom w:val="nil"/>
              <w:right w:val="nil"/>
            </w:tcBorders>
            <w:shd w:val="clear" w:color="auto" w:fill="auto"/>
          </w:tcPr>
          <w:p w14:paraId="0CCFCD2B" w14:textId="3D664944" w:rsidR="00DA43A5" w:rsidRPr="00103550" w:rsidRDefault="00DA43A5" w:rsidP="00DA43A5">
            <w:pPr>
              <w:widowControl w:val="0"/>
              <w:textAlignment w:val="baseline"/>
              <w:rPr>
                <w:rFonts w:ascii="Arial" w:hAnsi="Arial" w:cs="Arial"/>
                <w:sz w:val="15"/>
                <w:szCs w:val="15"/>
                <w:highlight w:val="yellow"/>
                <w:lang w:val="en-US" w:eastAsia="pt-BR"/>
              </w:rPr>
            </w:pPr>
            <w:r w:rsidRPr="00ED1AA5">
              <w:rPr>
                <w:rFonts w:ascii="Arial" w:hAnsi="Arial" w:cs="Arial"/>
                <w:sz w:val="15"/>
                <w:szCs w:val="15"/>
                <w:lang w:val="en-US" w:eastAsia="pt-BR"/>
              </w:rPr>
              <w:t>ARPA Transition Fund - Julius Baer - 0600.6868</w:t>
            </w:r>
          </w:p>
        </w:tc>
        <w:tc>
          <w:tcPr>
            <w:tcW w:w="1134" w:type="dxa"/>
            <w:tcBorders>
              <w:top w:val="nil"/>
              <w:left w:val="nil"/>
              <w:bottom w:val="nil"/>
              <w:right w:val="nil"/>
            </w:tcBorders>
            <w:shd w:val="clear" w:color="auto" w:fill="auto"/>
            <w:vAlign w:val="center"/>
          </w:tcPr>
          <w:p w14:paraId="1AFE9F00" w14:textId="4872E392" w:rsidR="00DA43A5" w:rsidRPr="008A4847" w:rsidRDefault="00DA43A5" w:rsidP="00DA43A5">
            <w:pPr>
              <w:widowControl w:val="0"/>
              <w:ind w:left="-851" w:right="147"/>
              <w:jc w:val="right"/>
              <w:textAlignment w:val="baseline"/>
              <w:rPr>
                <w:rFonts w:ascii="Arial" w:hAnsi="Arial" w:cs="Arial"/>
                <w:bCs/>
                <w:color w:val="000000"/>
                <w:sz w:val="15"/>
                <w:szCs w:val="15"/>
                <w:lang w:eastAsia="pt-BR"/>
              </w:rPr>
            </w:pPr>
            <w:r w:rsidRPr="008A4847">
              <w:rPr>
                <w:rFonts w:ascii="Arial" w:hAnsi="Arial" w:cs="Arial"/>
                <w:bCs/>
                <w:color w:val="000000"/>
                <w:sz w:val="15"/>
                <w:szCs w:val="15"/>
                <w:lang w:eastAsia="pt-BR"/>
              </w:rPr>
              <w:t>(7</w:t>
            </w:r>
            <w:r>
              <w:rPr>
                <w:rFonts w:ascii="Arial" w:hAnsi="Arial" w:cs="Arial"/>
                <w:bCs/>
                <w:color w:val="000000"/>
                <w:sz w:val="15"/>
                <w:szCs w:val="15"/>
                <w:lang w:eastAsia="pt-BR"/>
              </w:rPr>
              <w:t>,</w:t>
            </w:r>
            <w:r w:rsidRPr="008A4847">
              <w:rPr>
                <w:rFonts w:ascii="Arial" w:hAnsi="Arial" w:cs="Arial"/>
                <w:bCs/>
                <w:color w:val="000000"/>
                <w:sz w:val="15"/>
                <w:szCs w:val="15"/>
                <w:lang w:eastAsia="pt-BR"/>
              </w:rPr>
              <w:t>508)</w:t>
            </w:r>
          </w:p>
        </w:tc>
        <w:tc>
          <w:tcPr>
            <w:tcW w:w="2693" w:type="dxa"/>
            <w:tcBorders>
              <w:top w:val="nil"/>
              <w:left w:val="nil"/>
              <w:bottom w:val="nil"/>
              <w:right w:val="nil"/>
            </w:tcBorders>
            <w:shd w:val="clear" w:color="auto" w:fill="auto"/>
            <w:vAlign w:val="center"/>
          </w:tcPr>
          <w:p w14:paraId="1F6B1A31" w14:textId="38B94BE9"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09/27</w:t>
            </w:r>
            <w:r w:rsidRPr="008A4847">
              <w:rPr>
                <w:rFonts w:ascii="Arial" w:hAnsi="Arial" w:cs="Arial"/>
                <w:bCs/>
                <w:color w:val="000000"/>
                <w:sz w:val="15"/>
                <w:szCs w:val="15"/>
                <w:lang w:eastAsia="pt-BR"/>
              </w:rPr>
              <w:t>/2023</w:t>
            </w:r>
          </w:p>
        </w:tc>
      </w:tr>
      <w:bookmarkEnd w:id="9"/>
      <w:tr w:rsidR="00DA43A5" w:rsidRPr="008A4847" w14:paraId="2A335A80" w14:textId="77777777" w:rsidTr="00FA73CF">
        <w:trPr>
          <w:trHeight w:hRule="exact" w:val="198"/>
        </w:trPr>
        <w:tc>
          <w:tcPr>
            <w:tcW w:w="5676" w:type="dxa"/>
            <w:tcBorders>
              <w:top w:val="nil"/>
              <w:left w:val="nil"/>
              <w:bottom w:val="nil"/>
              <w:right w:val="nil"/>
            </w:tcBorders>
            <w:shd w:val="clear" w:color="auto" w:fill="auto"/>
          </w:tcPr>
          <w:p w14:paraId="406A3BB8" w14:textId="65AEE8B7" w:rsidR="00DA43A5" w:rsidRPr="00103550" w:rsidRDefault="00DA43A5" w:rsidP="00DA43A5">
            <w:pPr>
              <w:widowControl w:val="0"/>
              <w:textAlignment w:val="baseline"/>
              <w:rPr>
                <w:rFonts w:ascii="Arial" w:hAnsi="Arial" w:cs="Arial"/>
                <w:sz w:val="15"/>
                <w:szCs w:val="15"/>
                <w:lang w:val="en-US" w:eastAsia="pt-BR"/>
              </w:rPr>
            </w:pPr>
            <w:r w:rsidRPr="00ED1AA5">
              <w:rPr>
                <w:rFonts w:ascii="Arial" w:hAnsi="Arial" w:cs="Arial"/>
                <w:sz w:val="15"/>
                <w:szCs w:val="15"/>
                <w:lang w:val="en-US" w:eastAsia="pt-BR"/>
              </w:rPr>
              <w:t>ARPA Transition Fund - Julius Baer - 0600.6868</w:t>
            </w:r>
          </w:p>
        </w:tc>
        <w:tc>
          <w:tcPr>
            <w:tcW w:w="1134" w:type="dxa"/>
            <w:tcBorders>
              <w:top w:val="nil"/>
              <w:left w:val="nil"/>
              <w:bottom w:val="single" w:sz="4" w:space="0" w:color="auto"/>
              <w:right w:val="nil"/>
            </w:tcBorders>
            <w:shd w:val="clear" w:color="auto" w:fill="auto"/>
            <w:vAlign w:val="center"/>
          </w:tcPr>
          <w:p w14:paraId="4681E520" w14:textId="305B6917" w:rsidR="00DA43A5" w:rsidRPr="008A4847" w:rsidRDefault="00DA43A5" w:rsidP="00DA43A5">
            <w:pPr>
              <w:widowControl w:val="0"/>
              <w:ind w:left="-851" w:right="147"/>
              <w:jc w:val="right"/>
              <w:textAlignment w:val="baseline"/>
              <w:rPr>
                <w:rFonts w:ascii="Arial" w:hAnsi="Arial" w:cs="Arial"/>
                <w:sz w:val="15"/>
                <w:szCs w:val="15"/>
                <w:lang w:eastAsia="pt-BR"/>
              </w:rPr>
            </w:pPr>
            <w:r w:rsidRPr="008A4847">
              <w:rPr>
                <w:rFonts w:ascii="Arial" w:hAnsi="Arial" w:cs="Arial"/>
                <w:bCs/>
                <w:color w:val="000000"/>
                <w:sz w:val="15"/>
                <w:szCs w:val="15"/>
                <w:lang w:eastAsia="pt-BR"/>
              </w:rPr>
              <w:t>(14</w:t>
            </w:r>
            <w:r>
              <w:rPr>
                <w:rFonts w:ascii="Arial" w:hAnsi="Arial" w:cs="Arial"/>
                <w:bCs/>
                <w:color w:val="000000"/>
                <w:sz w:val="15"/>
                <w:szCs w:val="15"/>
                <w:lang w:eastAsia="pt-BR"/>
              </w:rPr>
              <w:t>,</w:t>
            </w:r>
            <w:r w:rsidRPr="008A4847">
              <w:rPr>
                <w:rFonts w:ascii="Arial" w:hAnsi="Arial" w:cs="Arial"/>
                <w:bCs/>
                <w:color w:val="000000"/>
                <w:sz w:val="15"/>
                <w:szCs w:val="15"/>
                <w:lang w:eastAsia="pt-BR"/>
              </w:rPr>
              <w:t>536)</w:t>
            </w:r>
          </w:p>
        </w:tc>
        <w:tc>
          <w:tcPr>
            <w:tcW w:w="2693" w:type="dxa"/>
            <w:tcBorders>
              <w:top w:val="nil"/>
              <w:left w:val="nil"/>
              <w:bottom w:val="nil"/>
              <w:right w:val="nil"/>
            </w:tcBorders>
            <w:shd w:val="clear" w:color="auto" w:fill="auto"/>
            <w:vAlign w:val="center"/>
          </w:tcPr>
          <w:p w14:paraId="003FC9F5" w14:textId="5EFEEB9D" w:rsidR="00DA43A5" w:rsidRPr="008A4847" w:rsidRDefault="00DA43A5" w:rsidP="00DA43A5">
            <w:pPr>
              <w:widowControl w:val="0"/>
              <w:ind w:left="91" w:right="147"/>
              <w:jc w:val="center"/>
              <w:textAlignment w:val="baseline"/>
              <w:rPr>
                <w:rFonts w:ascii="Arial" w:hAnsi="Arial" w:cs="Arial"/>
                <w:bCs/>
                <w:color w:val="000000"/>
                <w:sz w:val="15"/>
                <w:szCs w:val="15"/>
                <w:lang w:eastAsia="pt-BR"/>
              </w:rPr>
            </w:pPr>
            <w:r>
              <w:rPr>
                <w:rFonts w:ascii="Arial" w:hAnsi="Arial" w:cs="Arial"/>
                <w:bCs/>
                <w:color w:val="000000"/>
                <w:sz w:val="15"/>
                <w:szCs w:val="15"/>
                <w:lang w:eastAsia="pt-BR"/>
              </w:rPr>
              <w:t>11/28</w:t>
            </w:r>
            <w:r w:rsidRPr="008A4847">
              <w:rPr>
                <w:rFonts w:ascii="Arial" w:hAnsi="Arial" w:cs="Arial"/>
                <w:bCs/>
                <w:color w:val="000000"/>
                <w:sz w:val="15"/>
                <w:szCs w:val="15"/>
                <w:lang w:eastAsia="pt-BR"/>
              </w:rPr>
              <w:t>/2023</w:t>
            </w:r>
          </w:p>
        </w:tc>
      </w:tr>
      <w:tr w:rsidR="00103550" w:rsidRPr="008A4847" w14:paraId="713B623C" w14:textId="77777777" w:rsidTr="0000240C">
        <w:trPr>
          <w:trHeight w:hRule="exact" w:val="198"/>
        </w:trPr>
        <w:tc>
          <w:tcPr>
            <w:tcW w:w="5676" w:type="dxa"/>
            <w:tcBorders>
              <w:top w:val="nil"/>
              <w:left w:val="nil"/>
              <w:bottom w:val="nil"/>
              <w:right w:val="nil"/>
            </w:tcBorders>
            <w:shd w:val="clear" w:color="auto" w:fill="auto"/>
            <w:vAlign w:val="bottom"/>
          </w:tcPr>
          <w:p w14:paraId="6CD483C8" w14:textId="05BA2EEF" w:rsidR="00103550" w:rsidRPr="00103550" w:rsidRDefault="00103550" w:rsidP="00103550">
            <w:pPr>
              <w:widowControl w:val="0"/>
              <w:textAlignment w:val="baseline"/>
              <w:rPr>
                <w:rFonts w:ascii="Arial" w:hAnsi="Arial" w:cs="Arial"/>
                <w:sz w:val="15"/>
                <w:szCs w:val="15"/>
                <w:lang w:val="en-US" w:eastAsia="pt-BR"/>
              </w:rPr>
            </w:pPr>
            <w:r w:rsidRPr="00ED1AA5">
              <w:rPr>
                <w:rFonts w:ascii="Arial" w:hAnsi="Arial" w:cs="Arial"/>
                <w:b/>
                <w:bCs/>
                <w:sz w:val="15"/>
                <w:szCs w:val="15"/>
                <w:lang w:val="en-US"/>
              </w:rPr>
              <w:t>Total internal transfers ARPA Transition Fund</w:t>
            </w:r>
          </w:p>
        </w:tc>
        <w:tc>
          <w:tcPr>
            <w:tcW w:w="1134" w:type="dxa"/>
            <w:tcBorders>
              <w:top w:val="single" w:sz="4" w:space="0" w:color="auto"/>
              <w:left w:val="nil"/>
              <w:bottom w:val="single" w:sz="4" w:space="0" w:color="auto"/>
              <w:right w:val="nil"/>
            </w:tcBorders>
            <w:shd w:val="clear" w:color="auto" w:fill="auto"/>
            <w:vAlign w:val="bottom"/>
          </w:tcPr>
          <w:p w14:paraId="6F81F8C9" w14:textId="262521C1" w:rsidR="00103550" w:rsidRPr="008A4847" w:rsidRDefault="00103550" w:rsidP="00103550">
            <w:pPr>
              <w:widowControl w:val="0"/>
              <w:ind w:left="-851" w:right="147"/>
              <w:jc w:val="right"/>
              <w:textAlignment w:val="baseline"/>
              <w:rPr>
                <w:rFonts w:ascii="Arial" w:hAnsi="Arial" w:cs="Arial"/>
                <w:b/>
                <w:bCs/>
                <w:color w:val="000000"/>
                <w:sz w:val="15"/>
                <w:szCs w:val="15"/>
                <w:lang w:eastAsia="pt-BR"/>
              </w:rPr>
            </w:pPr>
            <w:r w:rsidRPr="008A4847">
              <w:rPr>
                <w:rFonts w:ascii="Arial" w:hAnsi="Arial" w:cs="Arial"/>
                <w:b/>
                <w:bCs/>
                <w:color w:val="000000"/>
                <w:sz w:val="15"/>
                <w:szCs w:val="15"/>
                <w:lang w:eastAsia="pt-BR"/>
              </w:rPr>
              <w:t>(66</w:t>
            </w:r>
            <w:r>
              <w:rPr>
                <w:rFonts w:ascii="Arial" w:hAnsi="Arial" w:cs="Arial"/>
                <w:b/>
                <w:bCs/>
                <w:color w:val="000000"/>
                <w:sz w:val="15"/>
                <w:szCs w:val="15"/>
                <w:lang w:eastAsia="pt-BR"/>
              </w:rPr>
              <w:t>,</w:t>
            </w:r>
            <w:r w:rsidRPr="008A4847">
              <w:rPr>
                <w:rFonts w:ascii="Arial" w:hAnsi="Arial" w:cs="Arial"/>
                <w:b/>
                <w:bCs/>
                <w:color w:val="000000"/>
                <w:sz w:val="15"/>
                <w:szCs w:val="15"/>
                <w:lang w:eastAsia="pt-BR"/>
              </w:rPr>
              <w:t>663)</w:t>
            </w:r>
          </w:p>
        </w:tc>
        <w:tc>
          <w:tcPr>
            <w:tcW w:w="2693" w:type="dxa"/>
            <w:tcBorders>
              <w:top w:val="nil"/>
              <w:left w:val="nil"/>
              <w:bottom w:val="nil"/>
              <w:right w:val="nil"/>
            </w:tcBorders>
            <w:shd w:val="clear" w:color="auto" w:fill="auto"/>
            <w:vAlign w:val="center"/>
          </w:tcPr>
          <w:p w14:paraId="692FBADE" w14:textId="4DA43097" w:rsidR="00103550" w:rsidRPr="008A4847" w:rsidRDefault="00103550" w:rsidP="00103550">
            <w:pPr>
              <w:widowControl w:val="0"/>
              <w:ind w:right="147"/>
              <w:jc w:val="center"/>
              <w:textAlignment w:val="baseline"/>
              <w:rPr>
                <w:rFonts w:ascii="Arial" w:hAnsi="Arial" w:cs="Arial"/>
                <w:b/>
                <w:bCs/>
                <w:color w:val="000000"/>
                <w:sz w:val="15"/>
                <w:szCs w:val="15"/>
                <w:lang w:eastAsia="pt-BR"/>
              </w:rPr>
            </w:pPr>
          </w:p>
        </w:tc>
      </w:tr>
      <w:bookmarkEnd w:id="8"/>
    </w:tbl>
    <w:p w14:paraId="6CF0D254" w14:textId="4221D63E" w:rsidR="007517DE" w:rsidRPr="007517DE" w:rsidRDefault="007517DE">
      <w:pPr>
        <w:rPr>
          <w:rFonts w:ascii="Arial" w:eastAsia="Calibri" w:hAnsi="Arial" w:cs="Arial"/>
          <w:b/>
          <w:sz w:val="8"/>
          <w:szCs w:val="8"/>
        </w:rPr>
      </w:pPr>
    </w:p>
    <w:p w14:paraId="5E54EA53" w14:textId="77777777" w:rsidR="00952FD3" w:rsidRPr="005E05FF" w:rsidRDefault="00952FD3" w:rsidP="00B5004D">
      <w:pPr>
        <w:widowControl w:val="0"/>
        <w:ind w:left="426" w:hanging="426"/>
        <w:rPr>
          <w:rFonts w:ascii="Arial" w:eastAsia="Calibri" w:hAnsi="Arial" w:cs="Arial"/>
          <w:b/>
          <w:sz w:val="16"/>
          <w:szCs w:val="16"/>
        </w:rPr>
      </w:pPr>
    </w:p>
    <w:p w14:paraId="05BF96EE" w14:textId="33B8284C" w:rsidR="00B5004D" w:rsidRPr="00F9058B" w:rsidRDefault="00B5004D" w:rsidP="00B5004D">
      <w:pPr>
        <w:widowControl w:val="0"/>
        <w:ind w:left="426" w:hanging="426"/>
        <w:rPr>
          <w:rFonts w:ascii="Arial" w:eastAsia="Calibri" w:hAnsi="Arial" w:cs="Arial"/>
          <w:sz w:val="26"/>
          <w:szCs w:val="26"/>
          <w:lang w:val="en-US"/>
        </w:rPr>
      </w:pPr>
      <w:r w:rsidRPr="00F9058B">
        <w:rPr>
          <w:rFonts w:ascii="Arial" w:eastAsia="Calibri" w:hAnsi="Arial" w:cs="Arial"/>
          <w:b/>
          <w:sz w:val="26"/>
          <w:szCs w:val="26"/>
          <w:lang w:val="en-US"/>
        </w:rPr>
        <w:t>5.</w:t>
      </w:r>
      <w:r w:rsidRPr="00F9058B">
        <w:rPr>
          <w:rFonts w:ascii="Arial" w:eastAsia="Calibri" w:hAnsi="Arial" w:cs="Arial"/>
          <w:b/>
          <w:sz w:val="26"/>
          <w:szCs w:val="26"/>
          <w:lang w:val="en-US"/>
        </w:rPr>
        <w:tab/>
      </w:r>
      <w:r w:rsidR="00932C0D" w:rsidRPr="00ED1AA5">
        <w:rPr>
          <w:rFonts w:ascii="Arial" w:hAnsi="Arial" w:cs="Arial"/>
          <w:b/>
          <w:sz w:val="26"/>
          <w:szCs w:val="26"/>
          <w:lang w:val="en-US"/>
        </w:rPr>
        <w:t>Execution of funds</w:t>
      </w:r>
    </w:p>
    <w:p w14:paraId="220DCA41" w14:textId="77777777" w:rsidR="00B5004D" w:rsidRPr="00F9058B" w:rsidRDefault="00B5004D" w:rsidP="00B5004D">
      <w:pPr>
        <w:widowControl w:val="0"/>
        <w:ind w:left="425"/>
        <w:rPr>
          <w:rFonts w:ascii="Arial" w:hAnsi="Arial" w:cs="Arial"/>
          <w:sz w:val="16"/>
          <w:szCs w:val="16"/>
          <w:lang w:val="en-US"/>
        </w:rPr>
      </w:pPr>
    </w:p>
    <w:p w14:paraId="0614F662" w14:textId="4DCE2351" w:rsidR="00B5004D" w:rsidRPr="00F9058B" w:rsidRDefault="00F9058B" w:rsidP="00B5004D">
      <w:pPr>
        <w:widowControl w:val="0"/>
        <w:ind w:left="425"/>
        <w:rPr>
          <w:rFonts w:ascii="Arial" w:hAnsi="Arial" w:cs="Arial"/>
          <w:sz w:val="22"/>
          <w:szCs w:val="22"/>
          <w:lang w:val="en-US"/>
        </w:rPr>
      </w:pPr>
      <w:r w:rsidRPr="00ED1AA5">
        <w:rPr>
          <w:rFonts w:ascii="Arial" w:hAnsi="Arial" w:cs="Arial"/>
          <w:sz w:val="22"/>
          <w:lang w:val="en-US"/>
        </w:rPr>
        <w:t xml:space="preserve">Changes in funds of the Amazon Region Protected Areas (ARPA) Program, in the period from January 1 to December 31, </w:t>
      </w:r>
      <w:proofErr w:type="gramStart"/>
      <w:r w:rsidRPr="00ED1AA5">
        <w:rPr>
          <w:rFonts w:ascii="Arial" w:hAnsi="Arial" w:cs="Arial"/>
          <w:sz w:val="22"/>
          <w:lang w:val="en-US"/>
        </w:rPr>
        <w:t>202</w:t>
      </w:r>
      <w:r>
        <w:rPr>
          <w:rFonts w:ascii="Arial" w:hAnsi="Arial" w:cs="Arial"/>
          <w:sz w:val="22"/>
          <w:lang w:val="en-US"/>
        </w:rPr>
        <w:t>3</w:t>
      </w:r>
      <w:proofErr w:type="gramEnd"/>
      <w:r w:rsidRPr="00ED1AA5">
        <w:rPr>
          <w:rFonts w:ascii="Arial" w:hAnsi="Arial" w:cs="Arial"/>
          <w:sz w:val="22"/>
          <w:lang w:val="en-US"/>
        </w:rPr>
        <w:t xml:space="preserve"> are as follows</w:t>
      </w:r>
      <w:r w:rsidR="00B5004D" w:rsidRPr="00F9058B">
        <w:rPr>
          <w:rFonts w:ascii="Arial" w:hAnsi="Arial" w:cs="Arial"/>
          <w:sz w:val="22"/>
          <w:szCs w:val="22"/>
          <w:lang w:val="en-US"/>
        </w:rPr>
        <w:t>:</w:t>
      </w:r>
    </w:p>
    <w:p w14:paraId="6D3CCE1D" w14:textId="77777777" w:rsidR="00B5004D" w:rsidRPr="00F9058B" w:rsidRDefault="00B5004D" w:rsidP="00B5004D">
      <w:pPr>
        <w:widowControl w:val="0"/>
        <w:ind w:left="425"/>
        <w:rPr>
          <w:rFonts w:ascii="Arial" w:hAnsi="Arial" w:cs="Arial"/>
          <w:sz w:val="10"/>
          <w:szCs w:val="10"/>
          <w:lang w:val="en-US"/>
        </w:rPr>
      </w:pPr>
    </w:p>
    <w:tbl>
      <w:tblPr>
        <w:tblW w:w="4780" w:type="pct"/>
        <w:tblInd w:w="426" w:type="dxa"/>
        <w:tblCellMar>
          <w:left w:w="70" w:type="dxa"/>
          <w:right w:w="70" w:type="dxa"/>
        </w:tblCellMar>
        <w:tblLook w:val="04A0" w:firstRow="1" w:lastRow="0" w:firstColumn="1" w:lastColumn="0" w:noHBand="0" w:noVBand="1"/>
      </w:tblPr>
      <w:tblGrid>
        <w:gridCol w:w="5244"/>
        <w:gridCol w:w="1417"/>
        <w:gridCol w:w="1415"/>
        <w:gridCol w:w="1459"/>
      </w:tblGrid>
      <w:tr w:rsidR="00CE1343" w:rsidRPr="00CE1343" w14:paraId="19A30218" w14:textId="77777777" w:rsidTr="000E6605">
        <w:trPr>
          <w:trHeight w:hRule="exact" w:val="170"/>
        </w:trPr>
        <w:tc>
          <w:tcPr>
            <w:tcW w:w="2750" w:type="pct"/>
            <w:tcBorders>
              <w:top w:val="nil"/>
              <w:left w:val="nil"/>
              <w:bottom w:val="single" w:sz="8" w:space="0" w:color="auto"/>
              <w:right w:val="nil"/>
            </w:tcBorders>
            <w:shd w:val="clear" w:color="auto" w:fill="auto"/>
            <w:noWrap/>
            <w:vAlign w:val="center"/>
            <w:hideMark/>
          </w:tcPr>
          <w:p w14:paraId="14D30409" w14:textId="2365C5DF" w:rsidR="00CE1343" w:rsidRPr="00CE1343" w:rsidRDefault="00CE1343" w:rsidP="00CE1343">
            <w:pPr>
              <w:jc w:val="center"/>
              <w:rPr>
                <w:rFonts w:ascii="Arial" w:hAnsi="Arial" w:cs="Arial"/>
                <w:b/>
                <w:bCs/>
                <w:color w:val="000000"/>
                <w:sz w:val="15"/>
                <w:szCs w:val="15"/>
                <w:lang w:eastAsia="pt-BR"/>
              </w:rPr>
            </w:pPr>
            <w:r w:rsidRPr="00CE1343">
              <w:rPr>
                <w:rFonts w:ascii="Arial" w:hAnsi="Arial" w:cs="Arial"/>
                <w:b/>
                <w:bCs/>
                <w:color w:val="000000"/>
                <w:sz w:val="15"/>
                <w:szCs w:val="15"/>
                <w:lang w:val="en-US" w:eastAsia="pt-BR"/>
              </w:rPr>
              <w:t>Framework</w:t>
            </w:r>
          </w:p>
        </w:tc>
        <w:tc>
          <w:tcPr>
            <w:tcW w:w="743" w:type="pct"/>
            <w:tcBorders>
              <w:top w:val="nil"/>
              <w:left w:val="nil"/>
              <w:bottom w:val="single" w:sz="8" w:space="0" w:color="auto"/>
              <w:right w:val="nil"/>
            </w:tcBorders>
            <w:shd w:val="clear" w:color="auto" w:fill="auto"/>
            <w:noWrap/>
            <w:vAlign w:val="center"/>
            <w:hideMark/>
          </w:tcPr>
          <w:p w14:paraId="7E4E79A0" w14:textId="77777777" w:rsidR="00CE1343" w:rsidRPr="00CE1343" w:rsidRDefault="00CE1343" w:rsidP="00CE1343">
            <w:pPr>
              <w:jc w:val="center"/>
              <w:rPr>
                <w:rFonts w:ascii="Arial" w:hAnsi="Arial" w:cs="Arial"/>
                <w:b/>
                <w:bCs/>
                <w:color w:val="000000"/>
                <w:sz w:val="15"/>
                <w:szCs w:val="15"/>
                <w:lang w:eastAsia="pt-BR"/>
              </w:rPr>
            </w:pPr>
            <w:r w:rsidRPr="00CE1343">
              <w:rPr>
                <w:rFonts w:ascii="Arial" w:hAnsi="Arial" w:cs="Arial"/>
                <w:b/>
                <w:bCs/>
                <w:color w:val="000000"/>
                <w:sz w:val="15"/>
                <w:szCs w:val="15"/>
                <w:lang w:eastAsia="pt-BR"/>
              </w:rPr>
              <w:t>2023</w:t>
            </w:r>
          </w:p>
        </w:tc>
        <w:tc>
          <w:tcPr>
            <w:tcW w:w="742" w:type="pct"/>
            <w:tcBorders>
              <w:top w:val="nil"/>
              <w:left w:val="nil"/>
              <w:bottom w:val="single" w:sz="8" w:space="0" w:color="auto"/>
              <w:right w:val="nil"/>
            </w:tcBorders>
            <w:shd w:val="clear" w:color="auto" w:fill="auto"/>
            <w:noWrap/>
            <w:vAlign w:val="center"/>
            <w:hideMark/>
          </w:tcPr>
          <w:p w14:paraId="239CE8D9" w14:textId="77777777" w:rsidR="00CE1343" w:rsidRPr="00CE1343" w:rsidRDefault="00CE1343" w:rsidP="00CE1343">
            <w:pPr>
              <w:jc w:val="center"/>
              <w:rPr>
                <w:rFonts w:ascii="Arial" w:hAnsi="Arial" w:cs="Arial"/>
                <w:b/>
                <w:bCs/>
                <w:color w:val="000000"/>
                <w:sz w:val="15"/>
                <w:szCs w:val="15"/>
                <w:lang w:eastAsia="pt-BR"/>
              </w:rPr>
            </w:pPr>
            <w:r w:rsidRPr="00CE1343">
              <w:rPr>
                <w:rFonts w:ascii="Arial" w:hAnsi="Arial" w:cs="Arial"/>
                <w:b/>
                <w:bCs/>
                <w:color w:val="000000"/>
                <w:sz w:val="15"/>
                <w:szCs w:val="15"/>
                <w:lang w:eastAsia="pt-BR"/>
              </w:rPr>
              <w:t>2022</w:t>
            </w:r>
          </w:p>
        </w:tc>
        <w:tc>
          <w:tcPr>
            <w:tcW w:w="765" w:type="pct"/>
            <w:tcBorders>
              <w:top w:val="nil"/>
              <w:left w:val="nil"/>
              <w:bottom w:val="single" w:sz="8" w:space="0" w:color="auto"/>
              <w:right w:val="nil"/>
            </w:tcBorders>
            <w:shd w:val="clear" w:color="auto" w:fill="auto"/>
            <w:noWrap/>
            <w:vAlign w:val="center"/>
            <w:hideMark/>
          </w:tcPr>
          <w:p w14:paraId="559D967C" w14:textId="5EC5A5A9" w:rsidR="00CE1343" w:rsidRPr="00CE1343" w:rsidRDefault="00CE1343" w:rsidP="00CE1343">
            <w:pPr>
              <w:jc w:val="center"/>
              <w:rPr>
                <w:rFonts w:ascii="Arial" w:hAnsi="Arial" w:cs="Arial"/>
                <w:b/>
                <w:bCs/>
                <w:color w:val="000000"/>
                <w:sz w:val="15"/>
                <w:szCs w:val="15"/>
                <w:lang w:eastAsia="pt-BR"/>
              </w:rPr>
            </w:pPr>
            <w:r w:rsidRPr="00CE1343">
              <w:rPr>
                <w:rFonts w:ascii="Arial" w:hAnsi="Arial" w:cs="Arial"/>
                <w:b/>
                <w:bCs/>
                <w:color w:val="000000"/>
                <w:sz w:val="15"/>
                <w:szCs w:val="15"/>
                <w:lang w:val="en-US" w:eastAsia="pt-BR"/>
              </w:rPr>
              <w:t>Accumulated (*)</w:t>
            </w:r>
          </w:p>
        </w:tc>
      </w:tr>
      <w:tr w:rsidR="00CE1343" w:rsidRPr="00CE1343" w14:paraId="6D7DEDAD" w14:textId="77777777" w:rsidTr="000E6605">
        <w:trPr>
          <w:trHeight w:hRule="exact" w:val="170"/>
        </w:trPr>
        <w:tc>
          <w:tcPr>
            <w:tcW w:w="2750" w:type="pct"/>
            <w:tcBorders>
              <w:top w:val="nil"/>
              <w:left w:val="nil"/>
              <w:bottom w:val="nil"/>
              <w:right w:val="nil"/>
            </w:tcBorders>
            <w:shd w:val="clear" w:color="auto" w:fill="auto"/>
            <w:noWrap/>
            <w:vAlign w:val="center"/>
            <w:hideMark/>
          </w:tcPr>
          <w:p w14:paraId="1D940D8A" w14:textId="77777777" w:rsidR="00CE1343" w:rsidRPr="00CE1343" w:rsidRDefault="00CE1343" w:rsidP="00CE1343">
            <w:pPr>
              <w:jc w:val="center"/>
              <w:rPr>
                <w:rFonts w:ascii="Arial" w:hAnsi="Arial" w:cs="Arial"/>
                <w:b/>
                <w:bCs/>
                <w:color w:val="000000"/>
                <w:sz w:val="15"/>
                <w:szCs w:val="15"/>
                <w:lang w:eastAsia="pt-BR"/>
              </w:rPr>
            </w:pPr>
          </w:p>
        </w:tc>
        <w:tc>
          <w:tcPr>
            <w:tcW w:w="743" w:type="pct"/>
            <w:tcBorders>
              <w:top w:val="nil"/>
              <w:left w:val="nil"/>
              <w:bottom w:val="nil"/>
              <w:right w:val="nil"/>
            </w:tcBorders>
            <w:shd w:val="clear" w:color="auto" w:fill="auto"/>
            <w:noWrap/>
            <w:vAlign w:val="center"/>
            <w:hideMark/>
          </w:tcPr>
          <w:p w14:paraId="53D83129" w14:textId="77777777" w:rsidR="00CE1343" w:rsidRPr="00CE1343" w:rsidRDefault="00CE1343" w:rsidP="00CE1343">
            <w:pPr>
              <w:jc w:val="center"/>
              <w:rPr>
                <w:sz w:val="15"/>
                <w:szCs w:val="15"/>
                <w:lang w:eastAsia="pt-BR"/>
              </w:rPr>
            </w:pPr>
          </w:p>
        </w:tc>
        <w:tc>
          <w:tcPr>
            <w:tcW w:w="742" w:type="pct"/>
            <w:tcBorders>
              <w:top w:val="nil"/>
              <w:left w:val="nil"/>
              <w:bottom w:val="nil"/>
              <w:right w:val="nil"/>
            </w:tcBorders>
            <w:shd w:val="clear" w:color="auto" w:fill="auto"/>
            <w:noWrap/>
            <w:vAlign w:val="center"/>
            <w:hideMark/>
          </w:tcPr>
          <w:p w14:paraId="27E2DD6B" w14:textId="77777777" w:rsidR="00CE1343" w:rsidRPr="00CE1343" w:rsidRDefault="00CE1343" w:rsidP="00CE1343">
            <w:pPr>
              <w:jc w:val="center"/>
              <w:rPr>
                <w:sz w:val="15"/>
                <w:szCs w:val="15"/>
                <w:lang w:eastAsia="pt-BR"/>
              </w:rPr>
            </w:pPr>
          </w:p>
        </w:tc>
        <w:tc>
          <w:tcPr>
            <w:tcW w:w="765" w:type="pct"/>
            <w:tcBorders>
              <w:top w:val="nil"/>
              <w:left w:val="nil"/>
              <w:bottom w:val="nil"/>
              <w:right w:val="nil"/>
            </w:tcBorders>
            <w:shd w:val="clear" w:color="auto" w:fill="auto"/>
            <w:noWrap/>
            <w:vAlign w:val="center"/>
            <w:hideMark/>
          </w:tcPr>
          <w:p w14:paraId="45551E73" w14:textId="77777777" w:rsidR="00CE1343" w:rsidRPr="00CE1343" w:rsidRDefault="00CE1343" w:rsidP="00CE1343">
            <w:pPr>
              <w:jc w:val="right"/>
              <w:rPr>
                <w:sz w:val="15"/>
                <w:szCs w:val="15"/>
                <w:lang w:eastAsia="pt-BR"/>
              </w:rPr>
            </w:pPr>
          </w:p>
        </w:tc>
      </w:tr>
      <w:tr w:rsidR="00CE1343" w:rsidRPr="00CE1343" w14:paraId="48DD68AF" w14:textId="77777777" w:rsidTr="000E6605">
        <w:trPr>
          <w:trHeight w:hRule="exact" w:val="170"/>
        </w:trPr>
        <w:tc>
          <w:tcPr>
            <w:tcW w:w="2750" w:type="pct"/>
            <w:tcBorders>
              <w:top w:val="nil"/>
              <w:left w:val="nil"/>
              <w:bottom w:val="nil"/>
              <w:right w:val="nil"/>
            </w:tcBorders>
            <w:shd w:val="clear" w:color="auto" w:fill="auto"/>
            <w:noWrap/>
            <w:vAlign w:val="center"/>
            <w:hideMark/>
          </w:tcPr>
          <w:p w14:paraId="13140621" w14:textId="22C758D2"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Audit or Protected Areas</w:t>
            </w:r>
          </w:p>
        </w:tc>
        <w:tc>
          <w:tcPr>
            <w:tcW w:w="743" w:type="pct"/>
            <w:tcBorders>
              <w:top w:val="nil"/>
              <w:left w:val="nil"/>
              <w:bottom w:val="nil"/>
              <w:right w:val="nil"/>
            </w:tcBorders>
            <w:shd w:val="clear" w:color="auto" w:fill="auto"/>
            <w:noWrap/>
            <w:vAlign w:val="center"/>
            <w:hideMark/>
          </w:tcPr>
          <w:p w14:paraId="023BD245"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39</w:t>
            </w:r>
          </w:p>
        </w:tc>
        <w:tc>
          <w:tcPr>
            <w:tcW w:w="742" w:type="pct"/>
            <w:tcBorders>
              <w:top w:val="nil"/>
              <w:left w:val="nil"/>
              <w:bottom w:val="nil"/>
              <w:right w:val="nil"/>
            </w:tcBorders>
            <w:shd w:val="clear" w:color="auto" w:fill="auto"/>
            <w:noWrap/>
            <w:vAlign w:val="center"/>
            <w:hideMark/>
          </w:tcPr>
          <w:p w14:paraId="4BFE4FF9"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347</w:t>
            </w:r>
          </w:p>
        </w:tc>
        <w:tc>
          <w:tcPr>
            <w:tcW w:w="765" w:type="pct"/>
            <w:tcBorders>
              <w:top w:val="nil"/>
              <w:left w:val="nil"/>
              <w:bottom w:val="nil"/>
              <w:right w:val="nil"/>
            </w:tcBorders>
            <w:shd w:val="clear" w:color="auto" w:fill="auto"/>
            <w:noWrap/>
            <w:vAlign w:val="center"/>
            <w:hideMark/>
          </w:tcPr>
          <w:p w14:paraId="764ED20E"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678</w:t>
            </w:r>
          </w:p>
        </w:tc>
      </w:tr>
      <w:tr w:rsidR="00CE1343" w:rsidRPr="00CE1343" w14:paraId="6D77B4ED" w14:textId="77777777" w:rsidTr="000E6605">
        <w:trPr>
          <w:trHeight w:hRule="exact" w:val="170"/>
        </w:trPr>
        <w:tc>
          <w:tcPr>
            <w:tcW w:w="2750" w:type="pct"/>
            <w:tcBorders>
              <w:top w:val="nil"/>
              <w:left w:val="nil"/>
              <w:bottom w:val="nil"/>
              <w:right w:val="nil"/>
            </w:tcBorders>
            <w:shd w:val="clear" w:color="auto" w:fill="auto"/>
            <w:noWrap/>
            <w:vAlign w:val="center"/>
            <w:hideMark/>
          </w:tcPr>
          <w:p w14:paraId="7105D651" w14:textId="2B9DE1AB"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Coordination</w:t>
            </w:r>
          </w:p>
        </w:tc>
        <w:tc>
          <w:tcPr>
            <w:tcW w:w="743" w:type="pct"/>
            <w:tcBorders>
              <w:top w:val="nil"/>
              <w:left w:val="nil"/>
              <w:bottom w:val="nil"/>
              <w:right w:val="nil"/>
            </w:tcBorders>
            <w:shd w:val="clear" w:color="auto" w:fill="auto"/>
            <w:noWrap/>
            <w:vAlign w:val="center"/>
            <w:hideMark/>
          </w:tcPr>
          <w:p w14:paraId="07FBCBFA" w14:textId="1761F0E0"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6</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554</w:t>
            </w:r>
          </w:p>
        </w:tc>
        <w:tc>
          <w:tcPr>
            <w:tcW w:w="742" w:type="pct"/>
            <w:tcBorders>
              <w:top w:val="nil"/>
              <w:left w:val="nil"/>
              <w:bottom w:val="nil"/>
              <w:right w:val="nil"/>
            </w:tcBorders>
            <w:shd w:val="clear" w:color="auto" w:fill="auto"/>
            <w:noWrap/>
            <w:vAlign w:val="center"/>
            <w:hideMark/>
          </w:tcPr>
          <w:p w14:paraId="61CCF4AF" w14:textId="222EAFAA"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001</w:t>
            </w:r>
          </w:p>
        </w:tc>
        <w:tc>
          <w:tcPr>
            <w:tcW w:w="765" w:type="pct"/>
            <w:tcBorders>
              <w:top w:val="nil"/>
              <w:left w:val="nil"/>
              <w:bottom w:val="nil"/>
              <w:right w:val="nil"/>
            </w:tcBorders>
            <w:shd w:val="clear" w:color="auto" w:fill="auto"/>
            <w:noWrap/>
            <w:vAlign w:val="center"/>
            <w:hideMark/>
          </w:tcPr>
          <w:p w14:paraId="0ED3C6A1" w14:textId="2309F452"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10</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576</w:t>
            </w:r>
          </w:p>
        </w:tc>
      </w:tr>
      <w:tr w:rsidR="00CE1343" w:rsidRPr="00CE1343" w14:paraId="7F0C70F3" w14:textId="77777777" w:rsidTr="000E6605">
        <w:trPr>
          <w:trHeight w:hRule="exact" w:val="170"/>
        </w:trPr>
        <w:tc>
          <w:tcPr>
            <w:tcW w:w="2750" w:type="pct"/>
            <w:tcBorders>
              <w:top w:val="nil"/>
              <w:left w:val="nil"/>
              <w:bottom w:val="nil"/>
              <w:right w:val="nil"/>
            </w:tcBorders>
            <w:shd w:val="clear" w:color="auto" w:fill="auto"/>
            <w:noWrap/>
            <w:vAlign w:val="center"/>
            <w:hideMark/>
          </w:tcPr>
          <w:p w14:paraId="2464C8E8" w14:textId="5A3D1829" w:rsidR="00CE1343" w:rsidRPr="00CE1343" w:rsidRDefault="00CE1343" w:rsidP="00CE1343">
            <w:pPr>
              <w:rPr>
                <w:rFonts w:ascii="Arial" w:hAnsi="Arial" w:cs="Arial"/>
                <w:color w:val="000000"/>
                <w:sz w:val="15"/>
                <w:szCs w:val="15"/>
                <w:lang w:val="en-US" w:eastAsia="pt-BR"/>
              </w:rPr>
            </w:pPr>
            <w:r w:rsidRPr="00CE1343">
              <w:rPr>
                <w:rFonts w:ascii="Arial" w:hAnsi="Arial" w:cs="Arial"/>
                <w:color w:val="000000"/>
                <w:sz w:val="15"/>
                <w:szCs w:val="15"/>
                <w:lang w:val="en-US" w:eastAsia="pt-BR"/>
              </w:rPr>
              <w:t>Creation of Protected Areas - Public Hearings</w:t>
            </w:r>
          </w:p>
        </w:tc>
        <w:tc>
          <w:tcPr>
            <w:tcW w:w="743" w:type="pct"/>
            <w:tcBorders>
              <w:top w:val="nil"/>
              <w:left w:val="nil"/>
              <w:bottom w:val="nil"/>
              <w:right w:val="nil"/>
            </w:tcBorders>
            <w:shd w:val="clear" w:color="auto" w:fill="auto"/>
            <w:noWrap/>
            <w:vAlign w:val="center"/>
            <w:hideMark/>
          </w:tcPr>
          <w:p w14:paraId="497C39D5"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39</w:t>
            </w:r>
          </w:p>
        </w:tc>
        <w:tc>
          <w:tcPr>
            <w:tcW w:w="742" w:type="pct"/>
            <w:tcBorders>
              <w:top w:val="nil"/>
              <w:left w:val="nil"/>
              <w:bottom w:val="nil"/>
              <w:right w:val="nil"/>
            </w:tcBorders>
            <w:shd w:val="clear" w:color="auto" w:fill="auto"/>
            <w:noWrap/>
            <w:vAlign w:val="center"/>
            <w:hideMark/>
          </w:tcPr>
          <w:p w14:paraId="3DC37A25" w14:textId="0AFBFE52"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p>
        </w:tc>
        <w:tc>
          <w:tcPr>
            <w:tcW w:w="765" w:type="pct"/>
            <w:tcBorders>
              <w:top w:val="nil"/>
              <w:left w:val="nil"/>
              <w:bottom w:val="nil"/>
              <w:right w:val="nil"/>
            </w:tcBorders>
            <w:shd w:val="clear" w:color="auto" w:fill="auto"/>
            <w:noWrap/>
            <w:vAlign w:val="center"/>
            <w:hideMark/>
          </w:tcPr>
          <w:p w14:paraId="0F31A826"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499</w:t>
            </w:r>
          </w:p>
        </w:tc>
      </w:tr>
      <w:tr w:rsidR="00CE1343" w:rsidRPr="00CE1343" w14:paraId="09ED1F48" w14:textId="77777777" w:rsidTr="000E6605">
        <w:trPr>
          <w:trHeight w:hRule="exact" w:val="170"/>
        </w:trPr>
        <w:tc>
          <w:tcPr>
            <w:tcW w:w="2750" w:type="pct"/>
            <w:tcBorders>
              <w:top w:val="nil"/>
              <w:left w:val="nil"/>
              <w:bottom w:val="nil"/>
              <w:right w:val="nil"/>
            </w:tcBorders>
            <w:shd w:val="clear" w:color="auto" w:fill="auto"/>
            <w:noWrap/>
            <w:vAlign w:val="center"/>
            <w:hideMark/>
          </w:tcPr>
          <w:p w14:paraId="1B560E7E" w14:textId="20C08CF8" w:rsidR="00CE1343" w:rsidRPr="00CE1343" w:rsidRDefault="00CE1343" w:rsidP="00CE1343">
            <w:pPr>
              <w:rPr>
                <w:rFonts w:ascii="Arial" w:hAnsi="Arial" w:cs="Arial"/>
                <w:color w:val="000000"/>
                <w:sz w:val="15"/>
                <w:szCs w:val="15"/>
                <w:lang w:val="en-US" w:eastAsia="pt-BR"/>
              </w:rPr>
            </w:pPr>
            <w:r w:rsidRPr="00CE1343">
              <w:rPr>
                <w:rFonts w:ascii="Arial" w:hAnsi="Arial" w:cs="Arial"/>
                <w:color w:val="000000"/>
                <w:sz w:val="15"/>
                <w:szCs w:val="15"/>
                <w:lang w:val="en-US" w:eastAsia="pt-BR"/>
              </w:rPr>
              <w:t>Creation of Protected Areas - Environmental Diagnosis</w:t>
            </w:r>
          </w:p>
        </w:tc>
        <w:tc>
          <w:tcPr>
            <w:tcW w:w="743" w:type="pct"/>
            <w:tcBorders>
              <w:top w:val="nil"/>
              <w:left w:val="nil"/>
              <w:bottom w:val="nil"/>
              <w:right w:val="nil"/>
            </w:tcBorders>
            <w:shd w:val="clear" w:color="auto" w:fill="auto"/>
            <w:noWrap/>
            <w:vAlign w:val="center"/>
            <w:hideMark/>
          </w:tcPr>
          <w:p w14:paraId="4F76C71F"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83</w:t>
            </w:r>
          </w:p>
        </w:tc>
        <w:tc>
          <w:tcPr>
            <w:tcW w:w="742" w:type="pct"/>
            <w:tcBorders>
              <w:top w:val="nil"/>
              <w:left w:val="nil"/>
              <w:bottom w:val="nil"/>
              <w:right w:val="nil"/>
            </w:tcBorders>
            <w:shd w:val="clear" w:color="auto" w:fill="auto"/>
            <w:noWrap/>
            <w:vAlign w:val="center"/>
            <w:hideMark/>
          </w:tcPr>
          <w:p w14:paraId="1AC1D7D1"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301</w:t>
            </w:r>
          </w:p>
        </w:tc>
        <w:tc>
          <w:tcPr>
            <w:tcW w:w="765" w:type="pct"/>
            <w:tcBorders>
              <w:top w:val="nil"/>
              <w:left w:val="nil"/>
              <w:bottom w:val="nil"/>
              <w:right w:val="nil"/>
            </w:tcBorders>
            <w:shd w:val="clear" w:color="auto" w:fill="auto"/>
            <w:noWrap/>
            <w:vAlign w:val="center"/>
            <w:hideMark/>
          </w:tcPr>
          <w:p w14:paraId="19812174" w14:textId="112ED98F"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366</w:t>
            </w:r>
          </w:p>
        </w:tc>
      </w:tr>
      <w:tr w:rsidR="00CE1343" w:rsidRPr="00CE1343" w14:paraId="386B4457" w14:textId="77777777" w:rsidTr="000E6605">
        <w:trPr>
          <w:trHeight w:hRule="exact" w:val="170"/>
        </w:trPr>
        <w:tc>
          <w:tcPr>
            <w:tcW w:w="2750" w:type="pct"/>
            <w:tcBorders>
              <w:top w:val="nil"/>
              <w:left w:val="nil"/>
              <w:bottom w:val="nil"/>
              <w:right w:val="nil"/>
            </w:tcBorders>
            <w:shd w:val="clear" w:color="auto" w:fill="auto"/>
            <w:noWrap/>
            <w:vAlign w:val="center"/>
            <w:hideMark/>
          </w:tcPr>
          <w:p w14:paraId="68D5D336" w14:textId="38A5C489" w:rsidR="00CE1343" w:rsidRPr="00CE1343" w:rsidRDefault="00CE1343" w:rsidP="00CE1343">
            <w:pPr>
              <w:rPr>
                <w:rFonts w:ascii="Arial" w:hAnsi="Arial" w:cs="Arial"/>
                <w:color w:val="000000"/>
                <w:sz w:val="15"/>
                <w:szCs w:val="15"/>
                <w:lang w:val="en-US" w:eastAsia="pt-BR"/>
              </w:rPr>
            </w:pPr>
            <w:r w:rsidRPr="00CE1343">
              <w:rPr>
                <w:rFonts w:ascii="Arial" w:hAnsi="Arial" w:cs="Arial"/>
                <w:color w:val="000000"/>
                <w:sz w:val="15"/>
                <w:szCs w:val="15"/>
                <w:lang w:val="en-US" w:eastAsia="pt-BR"/>
              </w:rPr>
              <w:t>Creation of Protected Areas - Land Diagnosis</w:t>
            </w:r>
          </w:p>
        </w:tc>
        <w:tc>
          <w:tcPr>
            <w:tcW w:w="743" w:type="pct"/>
            <w:tcBorders>
              <w:top w:val="nil"/>
              <w:left w:val="nil"/>
              <w:bottom w:val="nil"/>
              <w:right w:val="nil"/>
            </w:tcBorders>
            <w:shd w:val="clear" w:color="auto" w:fill="auto"/>
            <w:noWrap/>
            <w:vAlign w:val="center"/>
            <w:hideMark/>
          </w:tcPr>
          <w:p w14:paraId="6E14B873"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238</w:t>
            </w:r>
          </w:p>
        </w:tc>
        <w:tc>
          <w:tcPr>
            <w:tcW w:w="742" w:type="pct"/>
            <w:tcBorders>
              <w:top w:val="nil"/>
              <w:left w:val="nil"/>
              <w:bottom w:val="nil"/>
              <w:right w:val="nil"/>
            </w:tcBorders>
            <w:shd w:val="clear" w:color="auto" w:fill="auto"/>
            <w:noWrap/>
            <w:vAlign w:val="center"/>
            <w:hideMark/>
          </w:tcPr>
          <w:p w14:paraId="2BF4FAF5"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w:t>
            </w:r>
          </w:p>
        </w:tc>
        <w:tc>
          <w:tcPr>
            <w:tcW w:w="765" w:type="pct"/>
            <w:tcBorders>
              <w:top w:val="nil"/>
              <w:left w:val="nil"/>
              <w:bottom w:val="nil"/>
              <w:right w:val="nil"/>
            </w:tcBorders>
            <w:shd w:val="clear" w:color="auto" w:fill="auto"/>
            <w:noWrap/>
            <w:vAlign w:val="center"/>
            <w:hideMark/>
          </w:tcPr>
          <w:p w14:paraId="704C411F"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611</w:t>
            </w:r>
          </w:p>
        </w:tc>
      </w:tr>
      <w:tr w:rsidR="00CE1343" w:rsidRPr="00CE1343" w14:paraId="5356754C" w14:textId="77777777" w:rsidTr="000E6605">
        <w:trPr>
          <w:trHeight w:hRule="exact" w:val="170"/>
        </w:trPr>
        <w:tc>
          <w:tcPr>
            <w:tcW w:w="2750" w:type="pct"/>
            <w:tcBorders>
              <w:top w:val="nil"/>
              <w:left w:val="nil"/>
              <w:bottom w:val="nil"/>
              <w:right w:val="nil"/>
            </w:tcBorders>
            <w:shd w:val="clear" w:color="auto" w:fill="auto"/>
            <w:noWrap/>
            <w:vAlign w:val="center"/>
            <w:hideMark/>
          </w:tcPr>
          <w:p w14:paraId="06297DAC" w14:textId="0132229C" w:rsidR="00CE1343" w:rsidRPr="00CE1343" w:rsidRDefault="00CE1343" w:rsidP="00CE1343">
            <w:pPr>
              <w:rPr>
                <w:rFonts w:ascii="Arial" w:hAnsi="Arial" w:cs="Arial"/>
                <w:color w:val="000000"/>
                <w:sz w:val="15"/>
                <w:szCs w:val="15"/>
                <w:lang w:val="en-US" w:eastAsia="pt-BR"/>
              </w:rPr>
            </w:pPr>
            <w:r w:rsidRPr="00CE1343">
              <w:rPr>
                <w:rFonts w:ascii="Arial" w:hAnsi="Arial" w:cs="Arial"/>
                <w:color w:val="000000"/>
                <w:sz w:val="15"/>
                <w:szCs w:val="15"/>
                <w:lang w:val="en-US" w:eastAsia="pt-BR"/>
              </w:rPr>
              <w:t>Creation of Protected Areas - Social and Economic Diagnosis</w:t>
            </w:r>
          </w:p>
        </w:tc>
        <w:tc>
          <w:tcPr>
            <w:tcW w:w="743" w:type="pct"/>
            <w:tcBorders>
              <w:top w:val="nil"/>
              <w:left w:val="nil"/>
              <w:bottom w:val="nil"/>
              <w:right w:val="nil"/>
            </w:tcBorders>
            <w:shd w:val="clear" w:color="auto" w:fill="auto"/>
            <w:noWrap/>
            <w:vAlign w:val="center"/>
            <w:hideMark/>
          </w:tcPr>
          <w:p w14:paraId="00C6EE94"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496</w:t>
            </w:r>
          </w:p>
        </w:tc>
        <w:tc>
          <w:tcPr>
            <w:tcW w:w="742" w:type="pct"/>
            <w:tcBorders>
              <w:top w:val="nil"/>
              <w:left w:val="nil"/>
              <w:bottom w:val="nil"/>
              <w:right w:val="nil"/>
            </w:tcBorders>
            <w:shd w:val="clear" w:color="auto" w:fill="auto"/>
            <w:noWrap/>
            <w:vAlign w:val="center"/>
            <w:hideMark/>
          </w:tcPr>
          <w:p w14:paraId="6ABB54FE"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437</w:t>
            </w:r>
          </w:p>
        </w:tc>
        <w:tc>
          <w:tcPr>
            <w:tcW w:w="765" w:type="pct"/>
            <w:tcBorders>
              <w:top w:val="nil"/>
              <w:left w:val="nil"/>
              <w:bottom w:val="nil"/>
              <w:right w:val="nil"/>
            </w:tcBorders>
            <w:shd w:val="clear" w:color="auto" w:fill="auto"/>
            <w:noWrap/>
            <w:vAlign w:val="center"/>
            <w:hideMark/>
          </w:tcPr>
          <w:p w14:paraId="2FB87B14" w14:textId="03499B0F"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881</w:t>
            </w:r>
          </w:p>
        </w:tc>
      </w:tr>
      <w:tr w:rsidR="00CE1343" w:rsidRPr="00CE1343" w14:paraId="7182307B" w14:textId="77777777" w:rsidTr="000E6605">
        <w:trPr>
          <w:trHeight w:hRule="exact" w:val="170"/>
        </w:trPr>
        <w:tc>
          <w:tcPr>
            <w:tcW w:w="2750" w:type="pct"/>
            <w:tcBorders>
              <w:top w:val="nil"/>
              <w:left w:val="nil"/>
              <w:bottom w:val="nil"/>
              <w:right w:val="nil"/>
            </w:tcBorders>
            <w:shd w:val="clear" w:color="auto" w:fill="auto"/>
            <w:noWrap/>
            <w:vAlign w:val="center"/>
            <w:hideMark/>
          </w:tcPr>
          <w:p w14:paraId="36DEC5F1" w14:textId="21AE0FB9"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Demarcations</w:t>
            </w:r>
          </w:p>
        </w:tc>
        <w:tc>
          <w:tcPr>
            <w:tcW w:w="743" w:type="pct"/>
            <w:tcBorders>
              <w:top w:val="nil"/>
              <w:left w:val="nil"/>
              <w:bottom w:val="nil"/>
              <w:right w:val="nil"/>
            </w:tcBorders>
            <w:shd w:val="clear" w:color="auto" w:fill="auto"/>
            <w:noWrap/>
            <w:vAlign w:val="center"/>
            <w:hideMark/>
          </w:tcPr>
          <w:p w14:paraId="1B5C8685"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558</w:t>
            </w:r>
          </w:p>
        </w:tc>
        <w:tc>
          <w:tcPr>
            <w:tcW w:w="742" w:type="pct"/>
            <w:tcBorders>
              <w:top w:val="nil"/>
              <w:left w:val="nil"/>
              <w:bottom w:val="nil"/>
              <w:right w:val="nil"/>
            </w:tcBorders>
            <w:shd w:val="clear" w:color="auto" w:fill="auto"/>
            <w:noWrap/>
            <w:vAlign w:val="center"/>
            <w:hideMark/>
          </w:tcPr>
          <w:p w14:paraId="47A1593C"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244</w:t>
            </w:r>
          </w:p>
        </w:tc>
        <w:tc>
          <w:tcPr>
            <w:tcW w:w="765" w:type="pct"/>
            <w:tcBorders>
              <w:top w:val="nil"/>
              <w:left w:val="nil"/>
              <w:bottom w:val="nil"/>
              <w:right w:val="nil"/>
            </w:tcBorders>
            <w:shd w:val="clear" w:color="auto" w:fill="auto"/>
            <w:noWrap/>
            <w:vAlign w:val="center"/>
            <w:hideMark/>
          </w:tcPr>
          <w:p w14:paraId="13E92020" w14:textId="35E6F3C0"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141</w:t>
            </w:r>
          </w:p>
        </w:tc>
      </w:tr>
      <w:tr w:rsidR="00CE1343" w:rsidRPr="00CE1343" w14:paraId="629B1AC6" w14:textId="77777777" w:rsidTr="000E6605">
        <w:trPr>
          <w:trHeight w:hRule="exact" w:val="170"/>
        </w:trPr>
        <w:tc>
          <w:tcPr>
            <w:tcW w:w="2750" w:type="pct"/>
            <w:tcBorders>
              <w:top w:val="nil"/>
              <w:left w:val="nil"/>
              <w:bottom w:val="nil"/>
              <w:right w:val="nil"/>
            </w:tcBorders>
            <w:shd w:val="clear" w:color="auto" w:fill="auto"/>
            <w:noWrap/>
            <w:vAlign w:val="center"/>
            <w:hideMark/>
          </w:tcPr>
          <w:p w14:paraId="2A8ADC1D" w14:textId="2101DB8D"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Equipment</w:t>
            </w:r>
          </w:p>
        </w:tc>
        <w:tc>
          <w:tcPr>
            <w:tcW w:w="743" w:type="pct"/>
            <w:tcBorders>
              <w:top w:val="nil"/>
              <w:left w:val="nil"/>
              <w:bottom w:val="nil"/>
              <w:right w:val="nil"/>
            </w:tcBorders>
            <w:shd w:val="clear" w:color="auto" w:fill="auto"/>
            <w:noWrap/>
            <w:vAlign w:val="center"/>
            <w:hideMark/>
          </w:tcPr>
          <w:p w14:paraId="2C2B2113" w14:textId="12F03A76"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6</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279</w:t>
            </w:r>
          </w:p>
        </w:tc>
        <w:tc>
          <w:tcPr>
            <w:tcW w:w="742" w:type="pct"/>
            <w:tcBorders>
              <w:top w:val="nil"/>
              <w:left w:val="nil"/>
              <w:bottom w:val="nil"/>
              <w:right w:val="nil"/>
            </w:tcBorders>
            <w:shd w:val="clear" w:color="auto" w:fill="auto"/>
            <w:noWrap/>
            <w:vAlign w:val="center"/>
            <w:hideMark/>
          </w:tcPr>
          <w:p w14:paraId="0DA095E5" w14:textId="03AD1641"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9</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593</w:t>
            </w:r>
          </w:p>
        </w:tc>
        <w:tc>
          <w:tcPr>
            <w:tcW w:w="765" w:type="pct"/>
            <w:tcBorders>
              <w:top w:val="nil"/>
              <w:left w:val="nil"/>
              <w:bottom w:val="nil"/>
              <w:right w:val="nil"/>
            </w:tcBorders>
            <w:shd w:val="clear" w:color="auto" w:fill="auto"/>
            <w:noWrap/>
            <w:vAlign w:val="center"/>
            <w:hideMark/>
          </w:tcPr>
          <w:p w14:paraId="64A32A50" w14:textId="477B41D2"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53</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347</w:t>
            </w:r>
          </w:p>
        </w:tc>
      </w:tr>
      <w:tr w:rsidR="00CE1343" w:rsidRPr="00CE1343" w14:paraId="0FC7034E" w14:textId="77777777" w:rsidTr="000E6605">
        <w:trPr>
          <w:trHeight w:hRule="exact" w:val="170"/>
        </w:trPr>
        <w:tc>
          <w:tcPr>
            <w:tcW w:w="2750" w:type="pct"/>
            <w:tcBorders>
              <w:top w:val="nil"/>
              <w:left w:val="nil"/>
              <w:bottom w:val="nil"/>
              <w:right w:val="nil"/>
            </w:tcBorders>
            <w:shd w:val="clear" w:color="auto" w:fill="auto"/>
            <w:noWrap/>
            <w:vAlign w:val="center"/>
            <w:hideMark/>
          </w:tcPr>
          <w:p w14:paraId="735F045B" w14:textId="2F1B2181"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Formation of the Board</w:t>
            </w:r>
          </w:p>
        </w:tc>
        <w:tc>
          <w:tcPr>
            <w:tcW w:w="743" w:type="pct"/>
            <w:tcBorders>
              <w:top w:val="nil"/>
              <w:left w:val="nil"/>
              <w:bottom w:val="nil"/>
              <w:right w:val="nil"/>
            </w:tcBorders>
            <w:shd w:val="clear" w:color="auto" w:fill="auto"/>
            <w:noWrap/>
            <w:vAlign w:val="center"/>
            <w:hideMark/>
          </w:tcPr>
          <w:p w14:paraId="1F36FC84" w14:textId="10BC908F"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217</w:t>
            </w:r>
          </w:p>
        </w:tc>
        <w:tc>
          <w:tcPr>
            <w:tcW w:w="742" w:type="pct"/>
            <w:tcBorders>
              <w:top w:val="nil"/>
              <w:left w:val="nil"/>
              <w:bottom w:val="nil"/>
              <w:right w:val="nil"/>
            </w:tcBorders>
            <w:shd w:val="clear" w:color="auto" w:fill="auto"/>
            <w:noWrap/>
            <w:vAlign w:val="center"/>
            <w:hideMark/>
          </w:tcPr>
          <w:p w14:paraId="1B820555"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47</w:t>
            </w:r>
          </w:p>
        </w:tc>
        <w:tc>
          <w:tcPr>
            <w:tcW w:w="765" w:type="pct"/>
            <w:tcBorders>
              <w:top w:val="nil"/>
              <w:left w:val="nil"/>
              <w:bottom w:val="nil"/>
              <w:right w:val="nil"/>
            </w:tcBorders>
            <w:shd w:val="clear" w:color="auto" w:fill="auto"/>
            <w:noWrap/>
            <w:vAlign w:val="center"/>
            <w:hideMark/>
          </w:tcPr>
          <w:p w14:paraId="66135C40" w14:textId="7B0E716F"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418</w:t>
            </w:r>
          </w:p>
        </w:tc>
      </w:tr>
      <w:tr w:rsidR="00CE1343" w:rsidRPr="00CE1343" w14:paraId="5B2ED195" w14:textId="77777777" w:rsidTr="000E6605">
        <w:trPr>
          <w:trHeight w:hRule="exact" w:val="170"/>
        </w:trPr>
        <w:tc>
          <w:tcPr>
            <w:tcW w:w="2750" w:type="pct"/>
            <w:tcBorders>
              <w:top w:val="nil"/>
              <w:left w:val="nil"/>
              <w:bottom w:val="nil"/>
              <w:right w:val="nil"/>
            </w:tcBorders>
            <w:shd w:val="clear" w:color="auto" w:fill="auto"/>
            <w:noWrap/>
            <w:vAlign w:val="center"/>
            <w:hideMark/>
          </w:tcPr>
          <w:p w14:paraId="60D68B12" w14:textId="5D510157"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Operation of the Board</w:t>
            </w:r>
          </w:p>
        </w:tc>
        <w:tc>
          <w:tcPr>
            <w:tcW w:w="743" w:type="pct"/>
            <w:tcBorders>
              <w:top w:val="nil"/>
              <w:left w:val="nil"/>
              <w:bottom w:val="nil"/>
              <w:right w:val="nil"/>
            </w:tcBorders>
            <w:shd w:val="clear" w:color="auto" w:fill="auto"/>
            <w:noWrap/>
            <w:vAlign w:val="center"/>
            <w:hideMark/>
          </w:tcPr>
          <w:p w14:paraId="21A2132C" w14:textId="768C8C3C"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5</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178</w:t>
            </w:r>
          </w:p>
        </w:tc>
        <w:tc>
          <w:tcPr>
            <w:tcW w:w="742" w:type="pct"/>
            <w:tcBorders>
              <w:top w:val="nil"/>
              <w:left w:val="nil"/>
              <w:bottom w:val="nil"/>
              <w:right w:val="nil"/>
            </w:tcBorders>
            <w:shd w:val="clear" w:color="auto" w:fill="auto"/>
            <w:noWrap/>
            <w:vAlign w:val="center"/>
            <w:hideMark/>
          </w:tcPr>
          <w:p w14:paraId="61C64C75" w14:textId="5D60D42E"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406</w:t>
            </w:r>
          </w:p>
        </w:tc>
        <w:tc>
          <w:tcPr>
            <w:tcW w:w="765" w:type="pct"/>
            <w:tcBorders>
              <w:top w:val="nil"/>
              <w:left w:val="nil"/>
              <w:bottom w:val="nil"/>
              <w:right w:val="nil"/>
            </w:tcBorders>
            <w:shd w:val="clear" w:color="auto" w:fill="auto"/>
            <w:noWrap/>
            <w:vAlign w:val="center"/>
            <w:hideMark/>
          </w:tcPr>
          <w:p w14:paraId="0F701DAB" w14:textId="2C769286"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27</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201</w:t>
            </w:r>
          </w:p>
        </w:tc>
      </w:tr>
      <w:tr w:rsidR="00CE1343" w:rsidRPr="00CE1343" w14:paraId="68041F66" w14:textId="77777777" w:rsidTr="000E6605">
        <w:trPr>
          <w:trHeight w:hRule="exact" w:val="170"/>
        </w:trPr>
        <w:tc>
          <w:tcPr>
            <w:tcW w:w="2750" w:type="pct"/>
            <w:tcBorders>
              <w:top w:val="nil"/>
              <w:left w:val="nil"/>
              <w:bottom w:val="nil"/>
              <w:right w:val="nil"/>
            </w:tcBorders>
            <w:shd w:val="clear" w:color="auto" w:fill="auto"/>
            <w:noWrap/>
            <w:vAlign w:val="center"/>
            <w:hideMark/>
          </w:tcPr>
          <w:p w14:paraId="2E2B1E44" w14:textId="1E6B519F"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Contingency Fund</w:t>
            </w:r>
          </w:p>
        </w:tc>
        <w:tc>
          <w:tcPr>
            <w:tcW w:w="743" w:type="pct"/>
            <w:tcBorders>
              <w:top w:val="nil"/>
              <w:left w:val="nil"/>
              <w:bottom w:val="nil"/>
              <w:right w:val="nil"/>
            </w:tcBorders>
            <w:shd w:val="clear" w:color="auto" w:fill="auto"/>
            <w:noWrap/>
            <w:vAlign w:val="center"/>
            <w:hideMark/>
          </w:tcPr>
          <w:p w14:paraId="4734E813" w14:textId="193A5319"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w:t>
            </w:r>
          </w:p>
        </w:tc>
        <w:tc>
          <w:tcPr>
            <w:tcW w:w="742" w:type="pct"/>
            <w:tcBorders>
              <w:top w:val="nil"/>
              <w:left w:val="nil"/>
              <w:bottom w:val="nil"/>
              <w:right w:val="nil"/>
            </w:tcBorders>
            <w:shd w:val="clear" w:color="auto" w:fill="auto"/>
            <w:noWrap/>
            <w:vAlign w:val="center"/>
            <w:hideMark/>
          </w:tcPr>
          <w:p w14:paraId="53B804C8" w14:textId="6BDAA060"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w:t>
            </w:r>
          </w:p>
        </w:tc>
        <w:tc>
          <w:tcPr>
            <w:tcW w:w="765" w:type="pct"/>
            <w:tcBorders>
              <w:top w:val="nil"/>
              <w:left w:val="nil"/>
              <w:bottom w:val="nil"/>
              <w:right w:val="nil"/>
            </w:tcBorders>
            <w:shd w:val="clear" w:color="auto" w:fill="auto"/>
            <w:noWrap/>
            <w:vAlign w:val="center"/>
            <w:hideMark/>
          </w:tcPr>
          <w:p w14:paraId="559C4B5D"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162</w:t>
            </w:r>
          </w:p>
        </w:tc>
      </w:tr>
      <w:tr w:rsidR="00CE1343" w:rsidRPr="00CE1343" w14:paraId="175790C6" w14:textId="77777777" w:rsidTr="000E6605">
        <w:trPr>
          <w:trHeight w:hRule="exact" w:val="170"/>
        </w:trPr>
        <w:tc>
          <w:tcPr>
            <w:tcW w:w="2750" w:type="pct"/>
            <w:tcBorders>
              <w:top w:val="nil"/>
              <w:left w:val="nil"/>
              <w:bottom w:val="nil"/>
              <w:right w:val="nil"/>
            </w:tcBorders>
            <w:shd w:val="clear" w:color="auto" w:fill="auto"/>
            <w:noWrap/>
            <w:vAlign w:val="center"/>
            <w:hideMark/>
          </w:tcPr>
          <w:p w14:paraId="01358C7C" w14:textId="705A8F7C"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Fund Manager</w:t>
            </w:r>
          </w:p>
        </w:tc>
        <w:tc>
          <w:tcPr>
            <w:tcW w:w="743" w:type="pct"/>
            <w:tcBorders>
              <w:top w:val="nil"/>
              <w:left w:val="nil"/>
              <w:bottom w:val="nil"/>
              <w:right w:val="nil"/>
            </w:tcBorders>
            <w:shd w:val="clear" w:color="auto" w:fill="auto"/>
            <w:noWrap/>
            <w:vAlign w:val="center"/>
            <w:hideMark/>
          </w:tcPr>
          <w:p w14:paraId="7E5B3142" w14:textId="7E634720"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7</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506</w:t>
            </w:r>
          </w:p>
        </w:tc>
        <w:tc>
          <w:tcPr>
            <w:tcW w:w="742" w:type="pct"/>
            <w:tcBorders>
              <w:top w:val="nil"/>
              <w:left w:val="nil"/>
              <w:bottom w:val="nil"/>
              <w:right w:val="nil"/>
            </w:tcBorders>
            <w:shd w:val="clear" w:color="auto" w:fill="auto"/>
            <w:noWrap/>
            <w:vAlign w:val="center"/>
            <w:hideMark/>
          </w:tcPr>
          <w:p w14:paraId="0B7DA45F" w14:textId="5CA44382"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487</w:t>
            </w:r>
          </w:p>
        </w:tc>
        <w:tc>
          <w:tcPr>
            <w:tcW w:w="765" w:type="pct"/>
            <w:tcBorders>
              <w:top w:val="nil"/>
              <w:left w:val="nil"/>
              <w:bottom w:val="nil"/>
              <w:right w:val="nil"/>
            </w:tcBorders>
            <w:shd w:val="clear" w:color="auto" w:fill="auto"/>
            <w:noWrap/>
            <w:vAlign w:val="center"/>
            <w:hideMark/>
          </w:tcPr>
          <w:p w14:paraId="6E178509" w14:textId="37B8B5BC"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37</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879</w:t>
            </w:r>
          </w:p>
        </w:tc>
      </w:tr>
      <w:tr w:rsidR="00CE1343" w:rsidRPr="00CE1343" w14:paraId="70EFFE1D" w14:textId="77777777" w:rsidTr="000E6605">
        <w:trPr>
          <w:trHeight w:hRule="exact" w:val="170"/>
        </w:trPr>
        <w:tc>
          <w:tcPr>
            <w:tcW w:w="2750" w:type="pct"/>
            <w:tcBorders>
              <w:top w:val="nil"/>
              <w:left w:val="nil"/>
              <w:bottom w:val="nil"/>
              <w:right w:val="nil"/>
            </w:tcBorders>
            <w:shd w:val="clear" w:color="auto" w:fill="auto"/>
            <w:noWrap/>
            <w:vAlign w:val="center"/>
            <w:hideMark/>
          </w:tcPr>
          <w:p w14:paraId="1559C1FE" w14:textId="1B407015" w:rsidR="00CE1343" w:rsidRPr="00CE1343" w:rsidRDefault="00CE1343" w:rsidP="00CE1343">
            <w:pPr>
              <w:rPr>
                <w:rFonts w:ascii="Arial" w:hAnsi="Arial" w:cs="Arial"/>
                <w:color w:val="000000"/>
                <w:sz w:val="15"/>
                <w:szCs w:val="15"/>
                <w:lang w:eastAsia="pt-BR"/>
              </w:rPr>
            </w:pPr>
            <w:proofErr w:type="spellStart"/>
            <w:r w:rsidRPr="00CE1343">
              <w:rPr>
                <w:rFonts w:ascii="Arial" w:hAnsi="Arial" w:cs="Arial"/>
                <w:color w:val="000000"/>
                <w:sz w:val="15"/>
                <w:szCs w:val="15"/>
                <w:lang w:val="en-US" w:eastAsia="pt-BR"/>
              </w:rPr>
              <w:t>ICMBio</w:t>
            </w:r>
            <w:proofErr w:type="spellEnd"/>
            <w:r w:rsidRPr="00CE1343">
              <w:rPr>
                <w:rFonts w:ascii="Arial" w:hAnsi="Arial" w:cs="Arial"/>
                <w:color w:val="000000"/>
                <w:sz w:val="15"/>
                <w:szCs w:val="15"/>
                <w:lang w:val="en-US" w:eastAsia="pt-BR"/>
              </w:rPr>
              <w:t xml:space="preserve"> Headquarter - Territorial Consolidation</w:t>
            </w:r>
          </w:p>
        </w:tc>
        <w:tc>
          <w:tcPr>
            <w:tcW w:w="743" w:type="pct"/>
            <w:tcBorders>
              <w:top w:val="nil"/>
              <w:left w:val="nil"/>
              <w:bottom w:val="nil"/>
              <w:right w:val="nil"/>
            </w:tcBorders>
            <w:shd w:val="clear" w:color="auto" w:fill="auto"/>
            <w:noWrap/>
            <w:vAlign w:val="center"/>
            <w:hideMark/>
          </w:tcPr>
          <w:p w14:paraId="2F73DA62" w14:textId="2F21E806"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w:t>
            </w:r>
          </w:p>
        </w:tc>
        <w:tc>
          <w:tcPr>
            <w:tcW w:w="742" w:type="pct"/>
            <w:tcBorders>
              <w:top w:val="nil"/>
              <w:left w:val="nil"/>
              <w:bottom w:val="nil"/>
              <w:right w:val="nil"/>
            </w:tcBorders>
            <w:shd w:val="clear" w:color="auto" w:fill="auto"/>
            <w:noWrap/>
            <w:vAlign w:val="center"/>
            <w:hideMark/>
          </w:tcPr>
          <w:p w14:paraId="0A8DA26B"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166</w:t>
            </w:r>
          </w:p>
        </w:tc>
        <w:tc>
          <w:tcPr>
            <w:tcW w:w="765" w:type="pct"/>
            <w:tcBorders>
              <w:top w:val="nil"/>
              <w:left w:val="nil"/>
              <w:bottom w:val="nil"/>
              <w:right w:val="nil"/>
            </w:tcBorders>
            <w:shd w:val="clear" w:color="auto" w:fill="auto"/>
            <w:noWrap/>
            <w:vAlign w:val="center"/>
            <w:hideMark/>
          </w:tcPr>
          <w:p w14:paraId="769C9AEA"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262</w:t>
            </w:r>
          </w:p>
        </w:tc>
      </w:tr>
      <w:tr w:rsidR="00CE1343" w:rsidRPr="00CE1343" w14:paraId="6161F7EE" w14:textId="77777777" w:rsidTr="000E6605">
        <w:trPr>
          <w:trHeight w:hRule="exact" w:val="170"/>
        </w:trPr>
        <w:tc>
          <w:tcPr>
            <w:tcW w:w="2750" w:type="pct"/>
            <w:tcBorders>
              <w:top w:val="nil"/>
              <w:left w:val="nil"/>
              <w:bottom w:val="nil"/>
              <w:right w:val="nil"/>
            </w:tcBorders>
            <w:shd w:val="clear" w:color="auto" w:fill="auto"/>
            <w:noWrap/>
            <w:vAlign w:val="center"/>
            <w:hideMark/>
          </w:tcPr>
          <w:p w14:paraId="41F48929" w14:textId="51C0E8F2" w:rsidR="00CE1343" w:rsidRPr="00CE1343" w:rsidRDefault="00CE1343" w:rsidP="00CE1343">
            <w:pPr>
              <w:rPr>
                <w:rFonts w:ascii="Arial" w:hAnsi="Arial" w:cs="Arial"/>
                <w:color w:val="000000"/>
                <w:sz w:val="15"/>
                <w:szCs w:val="15"/>
                <w:lang w:eastAsia="pt-BR"/>
              </w:rPr>
            </w:pPr>
            <w:proofErr w:type="spellStart"/>
            <w:r w:rsidRPr="00CE1343">
              <w:rPr>
                <w:rFonts w:ascii="Arial" w:hAnsi="Arial" w:cs="Arial"/>
                <w:color w:val="000000"/>
                <w:sz w:val="15"/>
                <w:szCs w:val="15"/>
                <w:lang w:val="en-US" w:eastAsia="pt-BR"/>
              </w:rPr>
              <w:t>ICMBio</w:t>
            </w:r>
            <w:proofErr w:type="spellEnd"/>
            <w:r w:rsidRPr="00CE1343">
              <w:rPr>
                <w:rFonts w:ascii="Arial" w:hAnsi="Arial" w:cs="Arial"/>
                <w:color w:val="000000"/>
                <w:sz w:val="15"/>
                <w:szCs w:val="15"/>
                <w:lang w:val="en-US" w:eastAsia="pt-BR"/>
              </w:rPr>
              <w:t xml:space="preserve"> Headquarter - PF Coordination</w:t>
            </w:r>
          </w:p>
        </w:tc>
        <w:tc>
          <w:tcPr>
            <w:tcW w:w="743" w:type="pct"/>
            <w:tcBorders>
              <w:top w:val="nil"/>
              <w:left w:val="nil"/>
              <w:bottom w:val="nil"/>
              <w:right w:val="nil"/>
            </w:tcBorders>
            <w:shd w:val="clear" w:color="auto" w:fill="auto"/>
            <w:noWrap/>
            <w:vAlign w:val="center"/>
            <w:hideMark/>
          </w:tcPr>
          <w:p w14:paraId="5D3EAFA7"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27</w:t>
            </w:r>
          </w:p>
        </w:tc>
        <w:tc>
          <w:tcPr>
            <w:tcW w:w="742" w:type="pct"/>
            <w:tcBorders>
              <w:top w:val="nil"/>
              <w:left w:val="nil"/>
              <w:bottom w:val="nil"/>
              <w:right w:val="nil"/>
            </w:tcBorders>
            <w:shd w:val="clear" w:color="auto" w:fill="auto"/>
            <w:noWrap/>
            <w:vAlign w:val="center"/>
            <w:hideMark/>
          </w:tcPr>
          <w:p w14:paraId="48E577A1"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429</w:t>
            </w:r>
          </w:p>
        </w:tc>
        <w:tc>
          <w:tcPr>
            <w:tcW w:w="765" w:type="pct"/>
            <w:tcBorders>
              <w:top w:val="nil"/>
              <w:left w:val="nil"/>
              <w:bottom w:val="nil"/>
              <w:right w:val="nil"/>
            </w:tcBorders>
            <w:shd w:val="clear" w:color="auto" w:fill="auto"/>
            <w:noWrap/>
            <w:vAlign w:val="center"/>
            <w:hideMark/>
          </w:tcPr>
          <w:p w14:paraId="262B2CCA" w14:textId="3597282E"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581</w:t>
            </w:r>
          </w:p>
        </w:tc>
      </w:tr>
      <w:tr w:rsidR="00CE1343" w:rsidRPr="00CE1343" w14:paraId="56C5EBD7" w14:textId="77777777" w:rsidTr="000E6605">
        <w:trPr>
          <w:trHeight w:hRule="exact" w:val="170"/>
        </w:trPr>
        <w:tc>
          <w:tcPr>
            <w:tcW w:w="2750" w:type="pct"/>
            <w:tcBorders>
              <w:top w:val="nil"/>
              <w:left w:val="nil"/>
              <w:bottom w:val="nil"/>
              <w:right w:val="nil"/>
            </w:tcBorders>
            <w:shd w:val="clear" w:color="auto" w:fill="auto"/>
            <w:noWrap/>
            <w:vAlign w:val="center"/>
            <w:hideMark/>
          </w:tcPr>
          <w:p w14:paraId="0671484C" w14:textId="7C1E56FC" w:rsidR="00CE1343" w:rsidRPr="00CE1343" w:rsidRDefault="00CE1343" w:rsidP="00CE1343">
            <w:pPr>
              <w:rPr>
                <w:rFonts w:ascii="Arial" w:hAnsi="Arial" w:cs="Arial"/>
                <w:color w:val="000000"/>
                <w:sz w:val="15"/>
                <w:szCs w:val="15"/>
                <w:lang w:val="en-US" w:eastAsia="pt-BR"/>
              </w:rPr>
            </w:pPr>
            <w:proofErr w:type="spellStart"/>
            <w:r w:rsidRPr="00CE1343">
              <w:rPr>
                <w:rFonts w:ascii="Arial" w:hAnsi="Arial" w:cs="Arial"/>
                <w:color w:val="000000"/>
                <w:sz w:val="15"/>
                <w:szCs w:val="15"/>
                <w:lang w:val="en-US" w:eastAsia="pt-BR"/>
              </w:rPr>
              <w:t>ICMBio</w:t>
            </w:r>
            <w:proofErr w:type="spellEnd"/>
            <w:r w:rsidRPr="00CE1343">
              <w:rPr>
                <w:rFonts w:ascii="Arial" w:hAnsi="Arial" w:cs="Arial"/>
                <w:color w:val="000000"/>
                <w:sz w:val="15"/>
                <w:szCs w:val="15"/>
                <w:lang w:val="en-US" w:eastAsia="pt-BR"/>
              </w:rPr>
              <w:t xml:space="preserve"> Headquarter - Social and Environmental Management</w:t>
            </w:r>
          </w:p>
        </w:tc>
        <w:tc>
          <w:tcPr>
            <w:tcW w:w="743" w:type="pct"/>
            <w:tcBorders>
              <w:top w:val="nil"/>
              <w:left w:val="nil"/>
              <w:bottom w:val="nil"/>
              <w:right w:val="nil"/>
            </w:tcBorders>
            <w:shd w:val="clear" w:color="auto" w:fill="auto"/>
            <w:noWrap/>
            <w:vAlign w:val="center"/>
            <w:hideMark/>
          </w:tcPr>
          <w:p w14:paraId="42EF2F20"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86</w:t>
            </w:r>
          </w:p>
        </w:tc>
        <w:tc>
          <w:tcPr>
            <w:tcW w:w="742" w:type="pct"/>
            <w:tcBorders>
              <w:top w:val="nil"/>
              <w:left w:val="nil"/>
              <w:bottom w:val="nil"/>
              <w:right w:val="nil"/>
            </w:tcBorders>
            <w:shd w:val="clear" w:color="auto" w:fill="auto"/>
            <w:noWrap/>
            <w:vAlign w:val="center"/>
            <w:hideMark/>
          </w:tcPr>
          <w:p w14:paraId="6CEFBC35"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143</w:t>
            </w:r>
          </w:p>
        </w:tc>
        <w:tc>
          <w:tcPr>
            <w:tcW w:w="765" w:type="pct"/>
            <w:tcBorders>
              <w:top w:val="nil"/>
              <w:left w:val="nil"/>
              <w:bottom w:val="nil"/>
              <w:right w:val="nil"/>
            </w:tcBorders>
            <w:shd w:val="clear" w:color="auto" w:fill="auto"/>
            <w:noWrap/>
            <w:vAlign w:val="center"/>
            <w:hideMark/>
          </w:tcPr>
          <w:p w14:paraId="44143870"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283</w:t>
            </w:r>
          </w:p>
        </w:tc>
      </w:tr>
      <w:tr w:rsidR="00CE1343" w:rsidRPr="00CE1343" w14:paraId="3A8946C5" w14:textId="77777777" w:rsidTr="000E6605">
        <w:trPr>
          <w:trHeight w:hRule="exact" w:val="170"/>
        </w:trPr>
        <w:tc>
          <w:tcPr>
            <w:tcW w:w="2750" w:type="pct"/>
            <w:tcBorders>
              <w:top w:val="nil"/>
              <w:left w:val="nil"/>
              <w:bottom w:val="nil"/>
              <w:right w:val="nil"/>
            </w:tcBorders>
            <w:shd w:val="clear" w:color="auto" w:fill="auto"/>
            <w:noWrap/>
            <w:vAlign w:val="center"/>
            <w:hideMark/>
          </w:tcPr>
          <w:p w14:paraId="01F57811" w14:textId="0A296580" w:rsidR="00CE1343" w:rsidRPr="00CE1343" w:rsidRDefault="00CE1343" w:rsidP="00CE1343">
            <w:pPr>
              <w:rPr>
                <w:rFonts w:ascii="Arial" w:hAnsi="Arial" w:cs="Arial"/>
                <w:color w:val="000000"/>
                <w:sz w:val="15"/>
                <w:szCs w:val="15"/>
                <w:lang w:eastAsia="pt-BR"/>
              </w:rPr>
            </w:pPr>
            <w:proofErr w:type="spellStart"/>
            <w:r w:rsidRPr="00CE1343">
              <w:rPr>
                <w:rFonts w:ascii="Arial" w:hAnsi="Arial" w:cs="Arial"/>
                <w:color w:val="000000"/>
                <w:sz w:val="15"/>
                <w:szCs w:val="15"/>
                <w:lang w:val="en-US" w:eastAsia="pt-BR"/>
              </w:rPr>
              <w:t>ICMBio</w:t>
            </w:r>
            <w:proofErr w:type="spellEnd"/>
            <w:r w:rsidRPr="00CE1343">
              <w:rPr>
                <w:rFonts w:ascii="Arial" w:hAnsi="Arial" w:cs="Arial"/>
                <w:color w:val="000000"/>
                <w:sz w:val="15"/>
                <w:szCs w:val="15"/>
                <w:lang w:val="en-US" w:eastAsia="pt-BR"/>
              </w:rPr>
              <w:t xml:space="preserve"> Headquarter - Biodiversity Monitoring</w:t>
            </w:r>
          </w:p>
        </w:tc>
        <w:tc>
          <w:tcPr>
            <w:tcW w:w="743" w:type="pct"/>
            <w:tcBorders>
              <w:top w:val="nil"/>
              <w:left w:val="nil"/>
              <w:bottom w:val="nil"/>
              <w:right w:val="nil"/>
            </w:tcBorders>
            <w:shd w:val="clear" w:color="auto" w:fill="auto"/>
            <w:noWrap/>
            <w:vAlign w:val="center"/>
            <w:hideMark/>
          </w:tcPr>
          <w:p w14:paraId="410BD94D" w14:textId="37E7F8FC"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277</w:t>
            </w:r>
          </w:p>
        </w:tc>
        <w:tc>
          <w:tcPr>
            <w:tcW w:w="742" w:type="pct"/>
            <w:tcBorders>
              <w:top w:val="nil"/>
              <w:left w:val="nil"/>
              <w:bottom w:val="nil"/>
              <w:right w:val="nil"/>
            </w:tcBorders>
            <w:shd w:val="clear" w:color="auto" w:fill="auto"/>
            <w:noWrap/>
            <w:vAlign w:val="center"/>
            <w:hideMark/>
          </w:tcPr>
          <w:p w14:paraId="7E9C307E"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215</w:t>
            </w:r>
          </w:p>
        </w:tc>
        <w:tc>
          <w:tcPr>
            <w:tcW w:w="765" w:type="pct"/>
            <w:tcBorders>
              <w:top w:val="nil"/>
              <w:left w:val="nil"/>
              <w:bottom w:val="nil"/>
              <w:right w:val="nil"/>
            </w:tcBorders>
            <w:shd w:val="clear" w:color="auto" w:fill="auto"/>
            <w:noWrap/>
            <w:vAlign w:val="center"/>
            <w:hideMark/>
          </w:tcPr>
          <w:p w14:paraId="48FD5A98" w14:textId="36C3EF90"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179</w:t>
            </w:r>
          </w:p>
        </w:tc>
      </w:tr>
      <w:tr w:rsidR="00CE1343" w:rsidRPr="00CE1343" w14:paraId="492C013C" w14:textId="77777777" w:rsidTr="000E6605">
        <w:trPr>
          <w:trHeight w:hRule="exact" w:val="170"/>
        </w:trPr>
        <w:tc>
          <w:tcPr>
            <w:tcW w:w="2750" w:type="pct"/>
            <w:tcBorders>
              <w:top w:val="nil"/>
              <w:left w:val="nil"/>
              <w:bottom w:val="nil"/>
              <w:right w:val="nil"/>
            </w:tcBorders>
            <w:shd w:val="clear" w:color="auto" w:fill="auto"/>
            <w:noWrap/>
            <w:vAlign w:val="center"/>
            <w:hideMark/>
          </w:tcPr>
          <w:p w14:paraId="3F6CCD55" w14:textId="149205C4" w:rsidR="00CE1343" w:rsidRPr="00CE1343" w:rsidRDefault="00CE1343" w:rsidP="00CE1343">
            <w:pPr>
              <w:rPr>
                <w:rFonts w:ascii="Arial" w:hAnsi="Arial" w:cs="Arial"/>
                <w:color w:val="000000"/>
                <w:sz w:val="15"/>
                <w:szCs w:val="15"/>
                <w:lang w:eastAsia="pt-BR"/>
              </w:rPr>
            </w:pPr>
            <w:proofErr w:type="spellStart"/>
            <w:r w:rsidRPr="00CE1343">
              <w:rPr>
                <w:rFonts w:ascii="Arial" w:hAnsi="Arial" w:cs="Arial"/>
                <w:color w:val="000000"/>
                <w:sz w:val="15"/>
                <w:szCs w:val="15"/>
                <w:lang w:val="en-US" w:eastAsia="pt-BR"/>
              </w:rPr>
              <w:t>ICMBio</w:t>
            </w:r>
            <w:proofErr w:type="spellEnd"/>
            <w:r w:rsidRPr="00CE1343">
              <w:rPr>
                <w:rFonts w:ascii="Arial" w:hAnsi="Arial" w:cs="Arial"/>
                <w:color w:val="000000"/>
                <w:sz w:val="15"/>
                <w:szCs w:val="15"/>
                <w:lang w:val="en-US" w:eastAsia="pt-BR"/>
              </w:rPr>
              <w:t xml:space="preserve"> Headquarter - Protection</w:t>
            </w:r>
          </w:p>
        </w:tc>
        <w:tc>
          <w:tcPr>
            <w:tcW w:w="743" w:type="pct"/>
            <w:tcBorders>
              <w:top w:val="nil"/>
              <w:left w:val="nil"/>
              <w:bottom w:val="nil"/>
              <w:right w:val="nil"/>
            </w:tcBorders>
            <w:shd w:val="clear" w:color="auto" w:fill="auto"/>
            <w:noWrap/>
            <w:vAlign w:val="center"/>
            <w:hideMark/>
          </w:tcPr>
          <w:p w14:paraId="4C0E0095"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252</w:t>
            </w:r>
          </w:p>
        </w:tc>
        <w:tc>
          <w:tcPr>
            <w:tcW w:w="742" w:type="pct"/>
            <w:tcBorders>
              <w:top w:val="nil"/>
              <w:left w:val="nil"/>
              <w:bottom w:val="nil"/>
              <w:right w:val="nil"/>
            </w:tcBorders>
            <w:shd w:val="clear" w:color="auto" w:fill="auto"/>
            <w:noWrap/>
            <w:vAlign w:val="center"/>
            <w:hideMark/>
          </w:tcPr>
          <w:p w14:paraId="503931A4"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103</w:t>
            </w:r>
          </w:p>
        </w:tc>
        <w:tc>
          <w:tcPr>
            <w:tcW w:w="765" w:type="pct"/>
            <w:tcBorders>
              <w:top w:val="nil"/>
              <w:left w:val="nil"/>
              <w:bottom w:val="nil"/>
              <w:right w:val="nil"/>
            </w:tcBorders>
            <w:shd w:val="clear" w:color="auto" w:fill="auto"/>
            <w:noWrap/>
            <w:vAlign w:val="center"/>
            <w:hideMark/>
          </w:tcPr>
          <w:p w14:paraId="3D322E6E" w14:textId="09BC97A8"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118</w:t>
            </w:r>
          </w:p>
        </w:tc>
      </w:tr>
      <w:tr w:rsidR="00CE1343" w:rsidRPr="00CE1343" w14:paraId="25D093FC" w14:textId="77777777" w:rsidTr="000E6605">
        <w:trPr>
          <w:trHeight w:hRule="exact" w:val="170"/>
        </w:trPr>
        <w:tc>
          <w:tcPr>
            <w:tcW w:w="2750" w:type="pct"/>
            <w:tcBorders>
              <w:top w:val="nil"/>
              <w:left w:val="nil"/>
              <w:bottom w:val="nil"/>
              <w:right w:val="nil"/>
            </w:tcBorders>
            <w:shd w:val="clear" w:color="auto" w:fill="auto"/>
            <w:noWrap/>
            <w:vAlign w:val="center"/>
            <w:hideMark/>
          </w:tcPr>
          <w:p w14:paraId="38383B61" w14:textId="676C9C24"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Minimum facilities</w:t>
            </w:r>
          </w:p>
        </w:tc>
        <w:tc>
          <w:tcPr>
            <w:tcW w:w="743" w:type="pct"/>
            <w:tcBorders>
              <w:top w:val="nil"/>
              <w:left w:val="nil"/>
              <w:bottom w:val="nil"/>
              <w:right w:val="nil"/>
            </w:tcBorders>
            <w:shd w:val="clear" w:color="auto" w:fill="auto"/>
            <w:noWrap/>
            <w:vAlign w:val="center"/>
            <w:hideMark/>
          </w:tcPr>
          <w:p w14:paraId="604AD73F" w14:textId="1348CA2E"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1</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762</w:t>
            </w:r>
          </w:p>
        </w:tc>
        <w:tc>
          <w:tcPr>
            <w:tcW w:w="742" w:type="pct"/>
            <w:tcBorders>
              <w:top w:val="nil"/>
              <w:left w:val="nil"/>
              <w:bottom w:val="nil"/>
              <w:right w:val="nil"/>
            </w:tcBorders>
            <w:shd w:val="clear" w:color="auto" w:fill="auto"/>
            <w:noWrap/>
            <w:vAlign w:val="center"/>
            <w:hideMark/>
          </w:tcPr>
          <w:p w14:paraId="32307204" w14:textId="4562713D"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483</w:t>
            </w:r>
          </w:p>
        </w:tc>
        <w:tc>
          <w:tcPr>
            <w:tcW w:w="765" w:type="pct"/>
            <w:tcBorders>
              <w:top w:val="nil"/>
              <w:left w:val="nil"/>
              <w:bottom w:val="nil"/>
              <w:right w:val="nil"/>
            </w:tcBorders>
            <w:shd w:val="clear" w:color="auto" w:fill="auto"/>
            <w:noWrap/>
            <w:vAlign w:val="center"/>
            <w:hideMark/>
          </w:tcPr>
          <w:p w14:paraId="0792CD09" w14:textId="206B3F01"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10</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141</w:t>
            </w:r>
          </w:p>
        </w:tc>
      </w:tr>
      <w:tr w:rsidR="00CE1343" w:rsidRPr="00CE1343" w14:paraId="2457B30E" w14:textId="77777777" w:rsidTr="000E6605">
        <w:trPr>
          <w:trHeight w:hRule="exact" w:val="170"/>
        </w:trPr>
        <w:tc>
          <w:tcPr>
            <w:tcW w:w="2750" w:type="pct"/>
            <w:tcBorders>
              <w:top w:val="nil"/>
              <w:left w:val="nil"/>
              <w:bottom w:val="nil"/>
              <w:right w:val="nil"/>
            </w:tcBorders>
            <w:shd w:val="clear" w:color="auto" w:fill="auto"/>
            <w:noWrap/>
            <w:vAlign w:val="center"/>
            <w:hideMark/>
          </w:tcPr>
          <w:p w14:paraId="4DC9E97C" w14:textId="6EA1FD97"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Land Survey</w:t>
            </w:r>
          </w:p>
        </w:tc>
        <w:tc>
          <w:tcPr>
            <w:tcW w:w="743" w:type="pct"/>
            <w:tcBorders>
              <w:top w:val="nil"/>
              <w:left w:val="nil"/>
              <w:bottom w:val="nil"/>
              <w:right w:val="nil"/>
            </w:tcBorders>
            <w:shd w:val="clear" w:color="auto" w:fill="auto"/>
            <w:noWrap/>
            <w:vAlign w:val="center"/>
            <w:hideMark/>
          </w:tcPr>
          <w:p w14:paraId="560F2A10" w14:textId="5E57ED6F"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302</w:t>
            </w:r>
          </w:p>
        </w:tc>
        <w:tc>
          <w:tcPr>
            <w:tcW w:w="742" w:type="pct"/>
            <w:tcBorders>
              <w:top w:val="nil"/>
              <w:left w:val="nil"/>
              <w:bottom w:val="nil"/>
              <w:right w:val="nil"/>
            </w:tcBorders>
            <w:shd w:val="clear" w:color="auto" w:fill="auto"/>
            <w:noWrap/>
            <w:vAlign w:val="center"/>
            <w:hideMark/>
          </w:tcPr>
          <w:p w14:paraId="1ECD96DC"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219</w:t>
            </w:r>
          </w:p>
        </w:tc>
        <w:tc>
          <w:tcPr>
            <w:tcW w:w="765" w:type="pct"/>
            <w:tcBorders>
              <w:top w:val="nil"/>
              <w:left w:val="nil"/>
              <w:bottom w:val="nil"/>
              <w:right w:val="nil"/>
            </w:tcBorders>
            <w:shd w:val="clear" w:color="auto" w:fill="auto"/>
            <w:noWrap/>
            <w:vAlign w:val="center"/>
            <w:hideMark/>
          </w:tcPr>
          <w:p w14:paraId="502130BD" w14:textId="7ACCD772"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898</w:t>
            </w:r>
          </w:p>
        </w:tc>
      </w:tr>
      <w:tr w:rsidR="00CE1343" w:rsidRPr="00CE1343" w14:paraId="58A56236" w14:textId="77777777" w:rsidTr="000E6605">
        <w:trPr>
          <w:trHeight w:hRule="exact" w:val="170"/>
        </w:trPr>
        <w:tc>
          <w:tcPr>
            <w:tcW w:w="2750" w:type="pct"/>
            <w:tcBorders>
              <w:top w:val="nil"/>
              <w:left w:val="nil"/>
              <w:bottom w:val="nil"/>
              <w:right w:val="nil"/>
            </w:tcBorders>
            <w:shd w:val="clear" w:color="auto" w:fill="auto"/>
            <w:noWrap/>
            <w:vAlign w:val="center"/>
            <w:hideMark/>
          </w:tcPr>
          <w:p w14:paraId="537CE53E" w14:textId="77D0FF59"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Biodiversity Monitoring</w:t>
            </w:r>
          </w:p>
        </w:tc>
        <w:tc>
          <w:tcPr>
            <w:tcW w:w="743" w:type="pct"/>
            <w:tcBorders>
              <w:top w:val="nil"/>
              <w:left w:val="nil"/>
              <w:bottom w:val="nil"/>
              <w:right w:val="nil"/>
            </w:tcBorders>
            <w:shd w:val="clear" w:color="auto" w:fill="auto"/>
            <w:noWrap/>
            <w:vAlign w:val="center"/>
            <w:hideMark/>
          </w:tcPr>
          <w:p w14:paraId="79736E76" w14:textId="717AF010"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4</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955</w:t>
            </w:r>
          </w:p>
        </w:tc>
        <w:tc>
          <w:tcPr>
            <w:tcW w:w="742" w:type="pct"/>
            <w:tcBorders>
              <w:top w:val="nil"/>
              <w:left w:val="nil"/>
              <w:bottom w:val="nil"/>
              <w:right w:val="nil"/>
            </w:tcBorders>
            <w:shd w:val="clear" w:color="auto" w:fill="auto"/>
            <w:noWrap/>
            <w:vAlign w:val="center"/>
            <w:hideMark/>
          </w:tcPr>
          <w:p w14:paraId="5C619722" w14:textId="2DF13F9A"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567</w:t>
            </w:r>
          </w:p>
        </w:tc>
        <w:tc>
          <w:tcPr>
            <w:tcW w:w="765" w:type="pct"/>
            <w:tcBorders>
              <w:top w:val="nil"/>
              <w:left w:val="nil"/>
              <w:bottom w:val="nil"/>
              <w:right w:val="nil"/>
            </w:tcBorders>
            <w:shd w:val="clear" w:color="auto" w:fill="auto"/>
            <w:noWrap/>
            <w:vAlign w:val="center"/>
            <w:hideMark/>
          </w:tcPr>
          <w:p w14:paraId="26EFCD58" w14:textId="7D06F045"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30</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101</w:t>
            </w:r>
          </w:p>
        </w:tc>
      </w:tr>
      <w:tr w:rsidR="00CE1343" w:rsidRPr="00CE1343" w14:paraId="6C946256" w14:textId="77777777" w:rsidTr="000E6605">
        <w:trPr>
          <w:trHeight w:hRule="exact" w:val="170"/>
        </w:trPr>
        <w:tc>
          <w:tcPr>
            <w:tcW w:w="2750" w:type="pct"/>
            <w:tcBorders>
              <w:top w:val="nil"/>
              <w:left w:val="nil"/>
              <w:bottom w:val="nil"/>
              <w:right w:val="nil"/>
            </w:tcBorders>
            <w:shd w:val="clear" w:color="auto" w:fill="auto"/>
            <w:noWrap/>
            <w:vAlign w:val="center"/>
            <w:hideMark/>
          </w:tcPr>
          <w:p w14:paraId="5BB5A920" w14:textId="7E5B9CB8"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Operation</w:t>
            </w:r>
          </w:p>
        </w:tc>
        <w:tc>
          <w:tcPr>
            <w:tcW w:w="743" w:type="pct"/>
            <w:tcBorders>
              <w:top w:val="nil"/>
              <w:left w:val="nil"/>
              <w:bottom w:val="nil"/>
              <w:right w:val="nil"/>
            </w:tcBorders>
            <w:shd w:val="clear" w:color="auto" w:fill="auto"/>
            <w:noWrap/>
            <w:vAlign w:val="center"/>
            <w:hideMark/>
          </w:tcPr>
          <w:p w14:paraId="632625F6" w14:textId="2457D673"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11</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872</w:t>
            </w:r>
          </w:p>
        </w:tc>
        <w:tc>
          <w:tcPr>
            <w:tcW w:w="742" w:type="pct"/>
            <w:tcBorders>
              <w:top w:val="nil"/>
              <w:left w:val="nil"/>
              <w:bottom w:val="nil"/>
              <w:right w:val="nil"/>
            </w:tcBorders>
            <w:shd w:val="clear" w:color="auto" w:fill="auto"/>
            <w:noWrap/>
            <w:vAlign w:val="center"/>
            <w:hideMark/>
          </w:tcPr>
          <w:p w14:paraId="498B3971" w14:textId="7A3F8D1A"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9</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923</w:t>
            </w:r>
          </w:p>
        </w:tc>
        <w:tc>
          <w:tcPr>
            <w:tcW w:w="765" w:type="pct"/>
            <w:tcBorders>
              <w:top w:val="nil"/>
              <w:left w:val="nil"/>
              <w:bottom w:val="nil"/>
              <w:right w:val="nil"/>
            </w:tcBorders>
            <w:shd w:val="clear" w:color="auto" w:fill="auto"/>
            <w:noWrap/>
            <w:vAlign w:val="center"/>
            <w:hideMark/>
          </w:tcPr>
          <w:p w14:paraId="7D276D2D" w14:textId="422CBEAD"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47</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580</w:t>
            </w:r>
          </w:p>
        </w:tc>
      </w:tr>
      <w:tr w:rsidR="00CE1343" w:rsidRPr="00CE1343" w14:paraId="654558A3" w14:textId="77777777" w:rsidTr="000E6605">
        <w:trPr>
          <w:trHeight w:hRule="exact" w:val="170"/>
        </w:trPr>
        <w:tc>
          <w:tcPr>
            <w:tcW w:w="2750" w:type="pct"/>
            <w:tcBorders>
              <w:top w:val="nil"/>
              <w:left w:val="nil"/>
              <w:bottom w:val="nil"/>
              <w:right w:val="nil"/>
            </w:tcBorders>
            <w:shd w:val="clear" w:color="auto" w:fill="auto"/>
            <w:noWrap/>
            <w:vAlign w:val="center"/>
            <w:hideMark/>
          </w:tcPr>
          <w:p w14:paraId="138D7B59" w14:textId="3C470F35"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Survey</w:t>
            </w:r>
          </w:p>
        </w:tc>
        <w:tc>
          <w:tcPr>
            <w:tcW w:w="743" w:type="pct"/>
            <w:tcBorders>
              <w:top w:val="nil"/>
              <w:left w:val="nil"/>
              <w:bottom w:val="nil"/>
              <w:right w:val="nil"/>
            </w:tcBorders>
            <w:shd w:val="clear" w:color="auto" w:fill="auto"/>
            <w:noWrap/>
            <w:vAlign w:val="center"/>
            <w:hideMark/>
          </w:tcPr>
          <w:p w14:paraId="35C1D3C8"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486</w:t>
            </w:r>
          </w:p>
        </w:tc>
        <w:tc>
          <w:tcPr>
            <w:tcW w:w="742" w:type="pct"/>
            <w:tcBorders>
              <w:top w:val="nil"/>
              <w:left w:val="nil"/>
              <w:bottom w:val="nil"/>
              <w:right w:val="nil"/>
            </w:tcBorders>
            <w:shd w:val="clear" w:color="auto" w:fill="auto"/>
            <w:noWrap/>
            <w:vAlign w:val="center"/>
            <w:hideMark/>
          </w:tcPr>
          <w:p w14:paraId="67E68050"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396</w:t>
            </w:r>
          </w:p>
        </w:tc>
        <w:tc>
          <w:tcPr>
            <w:tcW w:w="765" w:type="pct"/>
            <w:tcBorders>
              <w:top w:val="nil"/>
              <w:left w:val="nil"/>
              <w:bottom w:val="nil"/>
              <w:right w:val="nil"/>
            </w:tcBorders>
            <w:shd w:val="clear" w:color="auto" w:fill="auto"/>
            <w:noWrap/>
            <w:vAlign w:val="center"/>
            <w:hideMark/>
          </w:tcPr>
          <w:p w14:paraId="10D5630B" w14:textId="7A24E0CE"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506</w:t>
            </w:r>
          </w:p>
        </w:tc>
      </w:tr>
      <w:tr w:rsidR="00CE1343" w:rsidRPr="00CE1343" w14:paraId="4468CDD4" w14:textId="77777777" w:rsidTr="000E6605">
        <w:trPr>
          <w:trHeight w:hRule="exact" w:val="170"/>
        </w:trPr>
        <w:tc>
          <w:tcPr>
            <w:tcW w:w="2750" w:type="pct"/>
            <w:tcBorders>
              <w:top w:val="nil"/>
              <w:left w:val="nil"/>
              <w:bottom w:val="nil"/>
              <w:right w:val="nil"/>
            </w:tcBorders>
            <w:shd w:val="clear" w:color="auto" w:fill="auto"/>
            <w:noWrap/>
            <w:vAlign w:val="center"/>
            <w:hideMark/>
          </w:tcPr>
          <w:p w14:paraId="30665589" w14:textId="1192EFA7"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Handling Plan - Preparation</w:t>
            </w:r>
          </w:p>
        </w:tc>
        <w:tc>
          <w:tcPr>
            <w:tcW w:w="743" w:type="pct"/>
            <w:tcBorders>
              <w:top w:val="nil"/>
              <w:left w:val="nil"/>
              <w:bottom w:val="nil"/>
              <w:right w:val="nil"/>
            </w:tcBorders>
            <w:shd w:val="clear" w:color="auto" w:fill="auto"/>
            <w:noWrap/>
            <w:vAlign w:val="center"/>
            <w:hideMark/>
          </w:tcPr>
          <w:p w14:paraId="60EC26F5" w14:textId="7777777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729</w:t>
            </w:r>
          </w:p>
        </w:tc>
        <w:tc>
          <w:tcPr>
            <w:tcW w:w="742" w:type="pct"/>
            <w:tcBorders>
              <w:top w:val="nil"/>
              <w:left w:val="nil"/>
              <w:bottom w:val="nil"/>
              <w:right w:val="nil"/>
            </w:tcBorders>
            <w:shd w:val="clear" w:color="auto" w:fill="auto"/>
            <w:noWrap/>
            <w:vAlign w:val="center"/>
            <w:hideMark/>
          </w:tcPr>
          <w:p w14:paraId="5E9F7C10" w14:textId="0E004423"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005</w:t>
            </w:r>
          </w:p>
        </w:tc>
        <w:tc>
          <w:tcPr>
            <w:tcW w:w="765" w:type="pct"/>
            <w:tcBorders>
              <w:top w:val="nil"/>
              <w:left w:val="nil"/>
              <w:bottom w:val="nil"/>
              <w:right w:val="nil"/>
            </w:tcBorders>
            <w:shd w:val="clear" w:color="auto" w:fill="auto"/>
            <w:noWrap/>
            <w:vAlign w:val="center"/>
            <w:hideMark/>
          </w:tcPr>
          <w:p w14:paraId="276763B5" w14:textId="39B4BF1D"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8</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716</w:t>
            </w:r>
          </w:p>
        </w:tc>
      </w:tr>
      <w:tr w:rsidR="00CE1343" w:rsidRPr="00CE1343" w14:paraId="29290D23" w14:textId="77777777" w:rsidTr="000E6605">
        <w:trPr>
          <w:trHeight w:hRule="exact" w:val="170"/>
        </w:trPr>
        <w:tc>
          <w:tcPr>
            <w:tcW w:w="2750" w:type="pct"/>
            <w:tcBorders>
              <w:top w:val="nil"/>
              <w:left w:val="nil"/>
              <w:bottom w:val="nil"/>
              <w:right w:val="nil"/>
            </w:tcBorders>
            <w:shd w:val="clear" w:color="auto" w:fill="auto"/>
            <w:noWrap/>
            <w:vAlign w:val="center"/>
            <w:hideMark/>
          </w:tcPr>
          <w:p w14:paraId="03AD04E7" w14:textId="29BAB009"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 xml:space="preserve">Handling Plan - Review </w:t>
            </w:r>
          </w:p>
        </w:tc>
        <w:tc>
          <w:tcPr>
            <w:tcW w:w="743" w:type="pct"/>
            <w:tcBorders>
              <w:top w:val="nil"/>
              <w:left w:val="nil"/>
              <w:bottom w:val="nil"/>
              <w:right w:val="nil"/>
            </w:tcBorders>
            <w:shd w:val="clear" w:color="auto" w:fill="auto"/>
            <w:noWrap/>
            <w:vAlign w:val="center"/>
            <w:hideMark/>
          </w:tcPr>
          <w:p w14:paraId="1FA1BEF4" w14:textId="72B304CA"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487</w:t>
            </w:r>
          </w:p>
        </w:tc>
        <w:tc>
          <w:tcPr>
            <w:tcW w:w="742" w:type="pct"/>
            <w:tcBorders>
              <w:top w:val="nil"/>
              <w:left w:val="nil"/>
              <w:bottom w:val="nil"/>
              <w:right w:val="nil"/>
            </w:tcBorders>
            <w:shd w:val="clear" w:color="auto" w:fill="auto"/>
            <w:noWrap/>
            <w:vAlign w:val="center"/>
            <w:hideMark/>
          </w:tcPr>
          <w:p w14:paraId="1B27507D"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981</w:t>
            </w:r>
          </w:p>
        </w:tc>
        <w:tc>
          <w:tcPr>
            <w:tcW w:w="765" w:type="pct"/>
            <w:tcBorders>
              <w:top w:val="nil"/>
              <w:left w:val="nil"/>
              <w:bottom w:val="nil"/>
              <w:right w:val="nil"/>
            </w:tcBorders>
            <w:shd w:val="clear" w:color="auto" w:fill="auto"/>
            <w:noWrap/>
            <w:vAlign w:val="center"/>
            <w:hideMark/>
          </w:tcPr>
          <w:p w14:paraId="4E478794" w14:textId="3C18738D"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6</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157</w:t>
            </w:r>
          </w:p>
        </w:tc>
      </w:tr>
      <w:tr w:rsidR="00CE1343" w:rsidRPr="00CE1343" w14:paraId="7D3FCE33" w14:textId="77777777" w:rsidTr="000E6605">
        <w:trPr>
          <w:trHeight w:hRule="exact" w:val="170"/>
        </w:trPr>
        <w:tc>
          <w:tcPr>
            <w:tcW w:w="2750" w:type="pct"/>
            <w:tcBorders>
              <w:top w:val="nil"/>
              <w:left w:val="nil"/>
              <w:bottom w:val="nil"/>
              <w:right w:val="nil"/>
            </w:tcBorders>
            <w:shd w:val="clear" w:color="auto" w:fill="auto"/>
            <w:noWrap/>
            <w:vAlign w:val="center"/>
            <w:hideMark/>
          </w:tcPr>
          <w:p w14:paraId="26E9BF6C" w14:textId="71F69EDA"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Protection</w:t>
            </w:r>
          </w:p>
        </w:tc>
        <w:tc>
          <w:tcPr>
            <w:tcW w:w="743" w:type="pct"/>
            <w:tcBorders>
              <w:top w:val="nil"/>
              <w:left w:val="nil"/>
              <w:bottom w:val="nil"/>
              <w:right w:val="nil"/>
            </w:tcBorders>
            <w:shd w:val="clear" w:color="auto" w:fill="auto"/>
            <w:noWrap/>
            <w:vAlign w:val="center"/>
            <w:hideMark/>
          </w:tcPr>
          <w:p w14:paraId="7061658D" w14:textId="1B1CDB59"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10</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192</w:t>
            </w:r>
          </w:p>
        </w:tc>
        <w:tc>
          <w:tcPr>
            <w:tcW w:w="742" w:type="pct"/>
            <w:tcBorders>
              <w:top w:val="nil"/>
              <w:left w:val="nil"/>
              <w:bottom w:val="nil"/>
              <w:right w:val="nil"/>
            </w:tcBorders>
            <w:shd w:val="clear" w:color="auto" w:fill="auto"/>
            <w:noWrap/>
            <w:vAlign w:val="center"/>
            <w:hideMark/>
          </w:tcPr>
          <w:p w14:paraId="6381D1D3" w14:textId="0A8C0DD5"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947</w:t>
            </w:r>
          </w:p>
        </w:tc>
        <w:tc>
          <w:tcPr>
            <w:tcW w:w="765" w:type="pct"/>
            <w:tcBorders>
              <w:top w:val="nil"/>
              <w:left w:val="nil"/>
              <w:bottom w:val="nil"/>
              <w:right w:val="nil"/>
            </w:tcBorders>
            <w:shd w:val="clear" w:color="auto" w:fill="auto"/>
            <w:noWrap/>
            <w:vAlign w:val="center"/>
            <w:hideMark/>
          </w:tcPr>
          <w:p w14:paraId="065B7262" w14:textId="0A3E7770"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65</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716</w:t>
            </w:r>
          </w:p>
        </w:tc>
      </w:tr>
      <w:tr w:rsidR="00CE1343" w:rsidRPr="00CE1343" w14:paraId="64E9BC51" w14:textId="77777777" w:rsidTr="000E6605">
        <w:trPr>
          <w:trHeight w:hRule="exact" w:val="170"/>
        </w:trPr>
        <w:tc>
          <w:tcPr>
            <w:tcW w:w="2750" w:type="pct"/>
            <w:tcBorders>
              <w:top w:val="nil"/>
              <w:left w:val="nil"/>
              <w:bottom w:val="nil"/>
              <w:right w:val="nil"/>
            </w:tcBorders>
            <w:shd w:val="clear" w:color="auto" w:fill="auto"/>
            <w:noWrap/>
            <w:vAlign w:val="center"/>
            <w:hideMark/>
          </w:tcPr>
          <w:p w14:paraId="13D66800" w14:textId="2D74F4CF"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Signaling</w:t>
            </w:r>
          </w:p>
        </w:tc>
        <w:tc>
          <w:tcPr>
            <w:tcW w:w="743" w:type="pct"/>
            <w:tcBorders>
              <w:top w:val="nil"/>
              <w:left w:val="nil"/>
              <w:bottom w:val="nil"/>
              <w:right w:val="nil"/>
            </w:tcBorders>
            <w:shd w:val="clear" w:color="auto" w:fill="auto"/>
            <w:noWrap/>
            <w:vAlign w:val="center"/>
            <w:hideMark/>
          </w:tcPr>
          <w:p w14:paraId="23608A04" w14:textId="546E294D"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853</w:t>
            </w:r>
          </w:p>
        </w:tc>
        <w:tc>
          <w:tcPr>
            <w:tcW w:w="742" w:type="pct"/>
            <w:tcBorders>
              <w:top w:val="nil"/>
              <w:left w:val="nil"/>
              <w:bottom w:val="nil"/>
              <w:right w:val="nil"/>
            </w:tcBorders>
            <w:shd w:val="clear" w:color="auto" w:fill="auto"/>
            <w:noWrap/>
            <w:vAlign w:val="center"/>
            <w:hideMark/>
          </w:tcPr>
          <w:p w14:paraId="499B6FE7"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796</w:t>
            </w:r>
          </w:p>
        </w:tc>
        <w:tc>
          <w:tcPr>
            <w:tcW w:w="765" w:type="pct"/>
            <w:tcBorders>
              <w:top w:val="nil"/>
              <w:left w:val="nil"/>
              <w:bottom w:val="nil"/>
              <w:right w:val="nil"/>
            </w:tcBorders>
            <w:shd w:val="clear" w:color="auto" w:fill="auto"/>
            <w:noWrap/>
            <w:vAlign w:val="center"/>
            <w:hideMark/>
          </w:tcPr>
          <w:p w14:paraId="6B20D073" w14:textId="46B01C96"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4</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979</w:t>
            </w:r>
          </w:p>
        </w:tc>
      </w:tr>
      <w:tr w:rsidR="00CE1343" w:rsidRPr="00CE1343" w14:paraId="29860373" w14:textId="77777777" w:rsidTr="000E6605">
        <w:trPr>
          <w:trHeight w:hRule="exact" w:val="170"/>
        </w:trPr>
        <w:tc>
          <w:tcPr>
            <w:tcW w:w="2750" w:type="pct"/>
            <w:tcBorders>
              <w:top w:val="nil"/>
              <w:left w:val="nil"/>
              <w:bottom w:val="nil"/>
              <w:right w:val="nil"/>
            </w:tcBorders>
            <w:shd w:val="clear" w:color="auto" w:fill="auto"/>
            <w:noWrap/>
            <w:vAlign w:val="center"/>
            <w:hideMark/>
          </w:tcPr>
          <w:p w14:paraId="75EA6908" w14:textId="0F7DA5EC" w:rsidR="00CE1343" w:rsidRPr="00CE1343" w:rsidRDefault="00CE1343" w:rsidP="00CE1343">
            <w:pPr>
              <w:rPr>
                <w:rFonts w:ascii="Arial" w:hAnsi="Arial" w:cs="Arial"/>
                <w:color w:val="000000"/>
                <w:sz w:val="15"/>
                <w:szCs w:val="15"/>
                <w:lang w:eastAsia="pt-BR"/>
              </w:rPr>
            </w:pPr>
            <w:proofErr w:type="spellStart"/>
            <w:r w:rsidRPr="00CE1343">
              <w:rPr>
                <w:rFonts w:ascii="Arial" w:hAnsi="Arial" w:cs="Arial"/>
                <w:color w:val="000000"/>
                <w:sz w:val="15"/>
                <w:szCs w:val="15"/>
                <w:lang w:val="en-US" w:eastAsia="pt-BR"/>
              </w:rPr>
              <w:t>TdC</w:t>
            </w:r>
            <w:proofErr w:type="spellEnd"/>
            <w:r w:rsidRPr="00CE1343">
              <w:rPr>
                <w:rFonts w:ascii="Arial" w:hAnsi="Arial" w:cs="Arial"/>
                <w:color w:val="000000"/>
                <w:sz w:val="15"/>
                <w:szCs w:val="15"/>
                <w:lang w:val="en-US" w:eastAsia="pt-BR"/>
              </w:rPr>
              <w:t xml:space="preserve"> and CCDRU</w:t>
            </w:r>
          </w:p>
        </w:tc>
        <w:tc>
          <w:tcPr>
            <w:tcW w:w="743" w:type="pct"/>
            <w:tcBorders>
              <w:top w:val="nil"/>
              <w:left w:val="nil"/>
              <w:bottom w:val="nil"/>
              <w:right w:val="nil"/>
            </w:tcBorders>
            <w:shd w:val="clear" w:color="auto" w:fill="auto"/>
            <w:noWrap/>
            <w:vAlign w:val="center"/>
            <w:hideMark/>
          </w:tcPr>
          <w:p w14:paraId="3CCC508B" w14:textId="4AA7C0C4"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246</w:t>
            </w:r>
          </w:p>
        </w:tc>
        <w:tc>
          <w:tcPr>
            <w:tcW w:w="742" w:type="pct"/>
            <w:tcBorders>
              <w:top w:val="nil"/>
              <w:left w:val="nil"/>
              <w:bottom w:val="nil"/>
              <w:right w:val="nil"/>
            </w:tcBorders>
            <w:shd w:val="clear" w:color="auto" w:fill="auto"/>
            <w:noWrap/>
            <w:vAlign w:val="center"/>
            <w:hideMark/>
          </w:tcPr>
          <w:p w14:paraId="053AA90F" w14:textId="77777777"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291</w:t>
            </w:r>
          </w:p>
        </w:tc>
        <w:tc>
          <w:tcPr>
            <w:tcW w:w="765" w:type="pct"/>
            <w:tcBorders>
              <w:top w:val="nil"/>
              <w:left w:val="nil"/>
              <w:bottom w:val="nil"/>
              <w:right w:val="nil"/>
            </w:tcBorders>
            <w:shd w:val="clear" w:color="auto" w:fill="auto"/>
            <w:noWrap/>
            <w:vAlign w:val="center"/>
            <w:hideMark/>
          </w:tcPr>
          <w:p w14:paraId="36745FA5" w14:textId="1D845820"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354</w:t>
            </w:r>
          </w:p>
        </w:tc>
      </w:tr>
      <w:tr w:rsidR="00CE1343" w:rsidRPr="00CE1343" w14:paraId="02104BDF" w14:textId="77777777" w:rsidTr="000E6605">
        <w:trPr>
          <w:trHeight w:hRule="exact" w:val="170"/>
        </w:trPr>
        <w:tc>
          <w:tcPr>
            <w:tcW w:w="2750" w:type="pct"/>
            <w:tcBorders>
              <w:top w:val="nil"/>
              <w:left w:val="nil"/>
              <w:bottom w:val="nil"/>
              <w:right w:val="nil"/>
            </w:tcBorders>
            <w:shd w:val="clear" w:color="auto" w:fill="auto"/>
            <w:noWrap/>
            <w:vAlign w:val="center"/>
          </w:tcPr>
          <w:p w14:paraId="14A94BF1" w14:textId="28ECBC3C" w:rsidR="00CE1343" w:rsidRPr="00CE1343" w:rsidRDefault="00CE1343" w:rsidP="00CE1343">
            <w:pPr>
              <w:rPr>
                <w:rFonts w:ascii="Arial" w:hAnsi="Arial" w:cs="Arial"/>
                <w:color w:val="000000"/>
                <w:sz w:val="15"/>
                <w:szCs w:val="15"/>
                <w:lang w:eastAsia="pt-BR"/>
              </w:rPr>
            </w:pPr>
            <w:r w:rsidRPr="00CE1343">
              <w:rPr>
                <w:rFonts w:ascii="Arial" w:hAnsi="Arial" w:cs="Arial"/>
                <w:color w:val="000000"/>
                <w:sz w:val="15"/>
                <w:szCs w:val="15"/>
                <w:lang w:val="en-US" w:eastAsia="pt-BR"/>
              </w:rPr>
              <w:t>Other</w:t>
            </w:r>
          </w:p>
        </w:tc>
        <w:tc>
          <w:tcPr>
            <w:tcW w:w="743" w:type="pct"/>
            <w:tcBorders>
              <w:top w:val="nil"/>
              <w:left w:val="nil"/>
              <w:bottom w:val="nil"/>
              <w:right w:val="nil"/>
            </w:tcBorders>
            <w:shd w:val="clear" w:color="auto" w:fill="auto"/>
            <w:noWrap/>
            <w:vAlign w:val="center"/>
          </w:tcPr>
          <w:p w14:paraId="3DD318F2" w14:textId="3C5121F0"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w:t>
            </w:r>
          </w:p>
        </w:tc>
        <w:tc>
          <w:tcPr>
            <w:tcW w:w="742" w:type="pct"/>
            <w:tcBorders>
              <w:top w:val="nil"/>
              <w:left w:val="nil"/>
              <w:bottom w:val="nil"/>
              <w:right w:val="nil"/>
            </w:tcBorders>
            <w:shd w:val="clear" w:color="auto" w:fill="auto"/>
            <w:noWrap/>
            <w:vAlign w:val="center"/>
          </w:tcPr>
          <w:p w14:paraId="6670BED3" w14:textId="37572D40"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w:t>
            </w:r>
          </w:p>
        </w:tc>
        <w:tc>
          <w:tcPr>
            <w:tcW w:w="765" w:type="pct"/>
            <w:tcBorders>
              <w:top w:val="nil"/>
              <w:left w:val="nil"/>
              <w:bottom w:val="nil"/>
              <w:right w:val="nil"/>
            </w:tcBorders>
            <w:shd w:val="clear" w:color="auto" w:fill="auto"/>
            <w:noWrap/>
            <w:vAlign w:val="center"/>
          </w:tcPr>
          <w:p w14:paraId="0E55865D" w14:textId="1AC53235"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11</w:t>
            </w:r>
          </w:p>
        </w:tc>
      </w:tr>
      <w:tr w:rsidR="00CE1343" w:rsidRPr="00CE1343" w14:paraId="2942C749" w14:textId="77777777" w:rsidTr="000E6605">
        <w:trPr>
          <w:trHeight w:hRule="exact" w:val="227"/>
        </w:trPr>
        <w:tc>
          <w:tcPr>
            <w:tcW w:w="2750" w:type="pct"/>
            <w:tcBorders>
              <w:top w:val="nil"/>
              <w:left w:val="nil"/>
              <w:bottom w:val="nil"/>
              <w:right w:val="nil"/>
            </w:tcBorders>
            <w:shd w:val="clear" w:color="auto" w:fill="auto"/>
            <w:noWrap/>
            <w:vAlign w:val="center"/>
            <w:hideMark/>
          </w:tcPr>
          <w:p w14:paraId="576C19ED" w14:textId="61E23DFC" w:rsidR="00CE1343" w:rsidRPr="00CE1343" w:rsidRDefault="00CE1343" w:rsidP="00CE1343">
            <w:pPr>
              <w:rPr>
                <w:rFonts w:ascii="Arial" w:hAnsi="Arial" w:cs="Arial"/>
                <w:b/>
                <w:bCs/>
                <w:color w:val="000000"/>
                <w:sz w:val="15"/>
                <w:szCs w:val="15"/>
                <w:lang w:eastAsia="pt-BR"/>
              </w:rPr>
            </w:pPr>
            <w:r w:rsidRPr="00CE1343">
              <w:rPr>
                <w:rFonts w:ascii="Arial" w:hAnsi="Arial" w:cs="Arial"/>
                <w:b/>
                <w:bCs/>
                <w:color w:val="000000"/>
                <w:sz w:val="15"/>
                <w:szCs w:val="15"/>
                <w:lang w:val="en-US" w:eastAsia="pt-BR"/>
              </w:rPr>
              <w:t>Grand total</w:t>
            </w:r>
          </w:p>
        </w:tc>
        <w:tc>
          <w:tcPr>
            <w:tcW w:w="743" w:type="pct"/>
            <w:tcBorders>
              <w:top w:val="single" w:sz="8" w:space="0" w:color="auto"/>
              <w:left w:val="nil"/>
              <w:bottom w:val="double" w:sz="6" w:space="0" w:color="auto"/>
              <w:right w:val="nil"/>
            </w:tcBorders>
            <w:shd w:val="clear" w:color="auto" w:fill="auto"/>
            <w:noWrap/>
            <w:vAlign w:val="center"/>
            <w:hideMark/>
          </w:tcPr>
          <w:p w14:paraId="692B7DA6" w14:textId="4E3124A7" w:rsidR="00CE1343" w:rsidRPr="00CE1343" w:rsidRDefault="00CE1343" w:rsidP="00CE1343">
            <w:pPr>
              <w:ind w:right="66"/>
              <w:jc w:val="right"/>
              <w:rPr>
                <w:rFonts w:ascii="Arial" w:hAnsi="Arial" w:cs="Arial"/>
                <w:b/>
                <w:bCs/>
                <w:color w:val="000000"/>
                <w:sz w:val="15"/>
                <w:szCs w:val="15"/>
                <w:lang w:eastAsia="pt-BR"/>
              </w:rPr>
            </w:pPr>
            <w:r w:rsidRPr="00CE1343">
              <w:rPr>
                <w:rFonts w:ascii="Arial" w:hAnsi="Arial" w:cs="Arial"/>
                <w:b/>
                <w:bCs/>
                <w:color w:val="000000"/>
                <w:sz w:val="15"/>
                <w:szCs w:val="15"/>
                <w:lang w:eastAsia="pt-BR"/>
              </w:rPr>
              <w:t>61</w:t>
            </w:r>
            <w:r w:rsidR="00F9058B">
              <w:rPr>
                <w:rFonts w:ascii="Arial" w:hAnsi="Arial" w:cs="Arial"/>
                <w:b/>
                <w:bCs/>
                <w:color w:val="000000"/>
                <w:sz w:val="15"/>
                <w:szCs w:val="15"/>
                <w:lang w:eastAsia="pt-BR"/>
              </w:rPr>
              <w:t>,</w:t>
            </w:r>
            <w:r w:rsidRPr="00CE1343">
              <w:rPr>
                <w:rFonts w:ascii="Arial" w:hAnsi="Arial" w:cs="Arial"/>
                <w:b/>
                <w:bCs/>
                <w:color w:val="000000"/>
                <w:sz w:val="15"/>
                <w:szCs w:val="15"/>
                <w:lang w:eastAsia="pt-BR"/>
              </w:rPr>
              <w:t>713</w:t>
            </w:r>
          </w:p>
        </w:tc>
        <w:tc>
          <w:tcPr>
            <w:tcW w:w="742" w:type="pct"/>
            <w:tcBorders>
              <w:top w:val="single" w:sz="8" w:space="0" w:color="auto"/>
              <w:left w:val="nil"/>
              <w:bottom w:val="double" w:sz="6" w:space="0" w:color="auto"/>
              <w:right w:val="nil"/>
            </w:tcBorders>
            <w:shd w:val="clear" w:color="auto" w:fill="auto"/>
            <w:noWrap/>
            <w:vAlign w:val="center"/>
            <w:hideMark/>
          </w:tcPr>
          <w:p w14:paraId="4480405E" w14:textId="7CB0A3D8"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53</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526</w:t>
            </w:r>
          </w:p>
        </w:tc>
        <w:tc>
          <w:tcPr>
            <w:tcW w:w="765" w:type="pct"/>
            <w:tcBorders>
              <w:top w:val="single" w:sz="8" w:space="0" w:color="auto"/>
              <w:left w:val="nil"/>
              <w:bottom w:val="double" w:sz="6" w:space="0" w:color="auto"/>
              <w:right w:val="nil"/>
            </w:tcBorders>
            <w:shd w:val="clear" w:color="auto" w:fill="auto"/>
            <w:noWrap/>
            <w:vAlign w:val="center"/>
            <w:hideMark/>
          </w:tcPr>
          <w:p w14:paraId="073221AE" w14:textId="12CAF642" w:rsidR="00CE1343" w:rsidRPr="00CE1343" w:rsidRDefault="00CE1343" w:rsidP="00CE1343">
            <w:pPr>
              <w:ind w:right="66"/>
              <w:jc w:val="right"/>
              <w:rPr>
                <w:rFonts w:ascii="Arial" w:hAnsi="Arial" w:cs="Arial"/>
                <w:color w:val="000000"/>
                <w:sz w:val="15"/>
                <w:szCs w:val="15"/>
                <w:lang w:eastAsia="pt-BR"/>
              </w:rPr>
            </w:pPr>
            <w:r w:rsidRPr="00CE1343">
              <w:rPr>
                <w:rFonts w:ascii="Arial" w:hAnsi="Arial" w:cs="Arial"/>
                <w:color w:val="000000"/>
                <w:sz w:val="15"/>
                <w:szCs w:val="15"/>
                <w:lang w:eastAsia="pt-BR"/>
              </w:rPr>
              <w:t>320</w:t>
            </w:r>
            <w:r w:rsidR="00F9058B">
              <w:rPr>
                <w:rFonts w:ascii="Arial" w:hAnsi="Arial" w:cs="Arial"/>
                <w:color w:val="000000"/>
                <w:sz w:val="15"/>
                <w:szCs w:val="15"/>
                <w:lang w:eastAsia="pt-BR"/>
              </w:rPr>
              <w:t>,</w:t>
            </w:r>
            <w:r w:rsidRPr="00CE1343">
              <w:rPr>
                <w:rFonts w:ascii="Arial" w:hAnsi="Arial" w:cs="Arial"/>
                <w:color w:val="000000"/>
                <w:sz w:val="15"/>
                <w:szCs w:val="15"/>
                <w:lang w:eastAsia="pt-BR"/>
              </w:rPr>
              <w:t>341</w:t>
            </w:r>
          </w:p>
        </w:tc>
      </w:tr>
    </w:tbl>
    <w:p w14:paraId="711B718D" w14:textId="4C134BB6" w:rsidR="00BC3FBB" w:rsidRPr="00F9058B" w:rsidRDefault="00B5004D" w:rsidP="002119F1">
      <w:pPr>
        <w:pStyle w:val="Default"/>
        <w:widowControl w:val="0"/>
        <w:ind w:left="709" w:hanging="284"/>
        <w:rPr>
          <w:rFonts w:ascii="Arial" w:hAnsi="Arial" w:cs="Arial"/>
          <w:sz w:val="14"/>
          <w:szCs w:val="14"/>
          <w:lang w:val="en-US"/>
        </w:rPr>
      </w:pPr>
      <w:r w:rsidRPr="00F9058B">
        <w:rPr>
          <w:rFonts w:ascii="Arial" w:hAnsi="Arial" w:cs="Arial"/>
          <w:snapToGrid w:val="0"/>
          <w:color w:val="auto"/>
          <w:sz w:val="14"/>
          <w:szCs w:val="14"/>
          <w:lang w:val="en-US"/>
        </w:rPr>
        <w:t>(*)</w:t>
      </w:r>
      <w:r w:rsidRPr="00F9058B">
        <w:rPr>
          <w:rFonts w:ascii="Arial" w:hAnsi="Arial" w:cs="Arial"/>
          <w:snapToGrid w:val="0"/>
          <w:color w:val="auto"/>
          <w:sz w:val="14"/>
          <w:szCs w:val="14"/>
          <w:lang w:val="en-US"/>
        </w:rPr>
        <w:tab/>
      </w:r>
      <w:r w:rsidR="00B50C23" w:rsidRPr="00F9058B">
        <w:rPr>
          <w:rFonts w:ascii="Arial" w:hAnsi="Arial" w:cs="Arial"/>
          <w:snapToGrid w:val="0"/>
          <w:color w:val="auto"/>
          <w:sz w:val="14"/>
          <w:szCs w:val="14"/>
          <w:lang w:val="en-US"/>
        </w:rPr>
        <w:t xml:space="preserve">The accumulated amount refers to the period from October 1, </w:t>
      </w:r>
      <w:proofErr w:type="gramStart"/>
      <w:r w:rsidR="00B50C23" w:rsidRPr="00F9058B">
        <w:rPr>
          <w:rFonts w:ascii="Arial" w:hAnsi="Arial" w:cs="Arial"/>
          <w:snapToGrid w:val="0"/>
          <w:color w:val="auto"/>
          <w:sz w:val="14"/>
          <w:szCs w:val="14"/>
          <w:lang w:val="en-US"/>
        </w:rPr>
        <w:t>2010</w:t>
      </w:r>
      <w:proofErr w:type="gramEnd"/>
      <w:r w:rsidR="00B50C23" w:rsidRPr="00F9058B">
        <w:rPr>
          <w:rFonts w:ascii="Arial" w:hAnsi="Arial" w:cs="Arial"/>
          <w:snapToGrid w:val="0"/>
          <w:color w:val="auto"/>
          <w:sz w:val="14"/>
          <w:szCs w:val="14"/>
          <w:lang w:val="en-US"/>
        </w:rPr>
        <w:t xml:space="preserve"> to December 31, 2023.</w:t>
      </w:r>
    </w:p>
    <w:p w14:paraId="6581D2DD" w14:textId="77777777" w:rsidR="00BC3FBB" w:rsidRPr="00B50C23" w:rsidRDefault="00BC3FBB" w:rsidP="00283C4E">
      <w:pPr>
        <w:widowControl w:val="0"/>
        <w:rPr>
          <w:rFonts w:ascii="Arial" w:hAnsi="Arial" w:cs="Arial"/>
          <w:color w:val="000000"/>
          <w:sz w:val="6"/>
          <w:szCs w:val="6"/>
          <w:lang w:val="en-US"/>
        </w:rPr>
      </w:pPr>
    </w:p>
    <w:p w14:paraId="46C925B0" w14:textId="408365B7" w:rsidR="00BC3FBB" w:rsidRPr="00B50C23" w:rsidRDefault="00BC3FBB" w:rsidP="00283C4E">
      <w:pPr>
        <w:widowControl w:val="0"/>
        <w:rPr>
          <w:rFonts w:ascii="Arial" w:hAnsi="Arial" w:cs="Arial"/>
          <w:color w:val="000000"/>
          <w:sz w:val="6"/>
          <w:szCs w:val="6"/>
          <w:lang w:val="en-US"/>
        </w:rPr>
        <w:sectPr w:rsidR="00BC3FBB" w:rsidRPr="00B50C23" w:rsidSect="001C0C37">
          <w:headerReference w:type="default" r:id="rId20"/>
          <w:pgSz w:w="12242" w:h="15842" w:code="1"/>
          <w:pgMar w:top="1418" w:right="1134" w:bottom="1418" w:left="1134" w:header="720" w:footer="720" w:gutter="0"/>
          <w:cols w:space="720"/>
          <w:docGrid w:linePitch="360"/>
        </w:sectPr>
      </w:pPr>
    </w:p>
    <w:p w14:paraId="2600AD96" w14:textId="77777777" w:rsidR="00876489" w:rsidRPr="00ED1AA5" w:rsidRDefault="00876489" w:rsidP="00876489">
      <w:pPr>
        <w:widowControl w:val="0"/>
        <w:rPr>
          <w:rFonts w:ascii="Arial" w:hAnsi="Arial" w:cs="Arial"/>
          <w:b/>
          <w:sz w:val="26"/>
          <w:szCs w:val="26"/>
          <w:lang w:val="en-US"/>
        </w:rPr>
      </w:pPr>
      <w:bookmarkStart w:id="10" w:name="_Hlk8816781"/>
      <w:r w:rsidRPr="00ED1AA5">
        <w:rPr>
          <w:rFonts w:ascii="Arial" w:hAnsi="Arial" w:cs="Arial"/>
          <w:b/>
          <w:sz w:val="26"/>
          <w:szCs w:val="26"/>
          <w:lang w:val="en-US"/>
        </w:rPr>
        <w:t>Independent auditor’s report on compliance with the accounting and financial contractual provisions of Amazon Region Protected Areas (ARPA) Program</w:t>
      </w:r>
    </w:p>
    <w:p w14:paraId="03101356" w14:textId="77777777" w:rsidR="00876489" w:rsidRPr="00ED1AA5" w:rsidRDefault="00876489" w:rsidP="00876489">
      <w:pPr>
        <w:widowControl w:val="0"/>
        <w:rPr>
          <w:rFonts w:ascii="Arial" w:hAnsi="Arial" w:cs="Arial"/>
          <w:sz w:val="22"/>
          <w:szCs w:val="22"/>
          <w:lang w:val="en-US"/>
        </w:rPr>
      </w:pPr>
    </w:p>
    <w:p w14:paraId="1AC2746E" w14:textId="77777777" w:rsidR="00876489" w:rsidRPr="00ED1AA5" w:rsidRDefault="00876489" w:rsidP="00876489">
      <w:pPr>
        <w:widowControl w:val="0"/>
        <w:rPr>
          <w:rFonts w:ascii="Arial" w:hAnsi="Arial" w:cs="Arial"/>
          <w:sz w:val="22"/>
          <w:szCs w:val="22"/>
          <w:lang w:val="en-US"/>
        </w:rPr>
      </w:pPr>
    </w:p>
    <w:p w14:paraId="30F95D8E" w14:textId="77777777" w:rsidR="00876489" w:rsidRPr="00ED1AA5" w:rsidRDefault="00876489" w:rsidP="00876489">
      <w:pPr>
        <w:widowControl w:val="0"/>
        <w:rPr>
          <w:rFonts w:ascii="Arial" w:hAnsi="Arial" w:cs="Arial"/>
          <w:sz w:val="22"/>
          <w:lang w:val="en-US" w:eastAsia="pt-BR"/>
        </w:rPr>
      </w:pPr>
      <w:r w:rsidRPr="00ED1AA5">
        <w:rPr>
          <w:rFonts w:ascii="Arial" w:hAnsi="Arial" w:cs="Arial"/>
          <w:sz w:val="22"/>
          <w:lang w:val="en-US" w:eastAsia="pt-BR"/>
        </w:rPr>
        <w:t>To the</w:t>
      </w:r>
    </w:p>
    <w:p w14:paraId="6986E6E7" w14:textId="77777777" w:rsidR="00876489" w:rsidRPr="00ED1AA5" w:rsidRDefault="00876489" w:rsidP="00876489">
      <w:pPr>
        <w:widowControl w:val="0"/>
        <w:rPr>
          <w:rFonts w:ascii="Arial" w:hAnsi="Arial" w:cs="Arial"/>
          <w:sz w:val="22"/>
          <w:lang w:val="en-US" w:eastAsia="pt-BR"/>
        </w:rPr>
      </w:pPr>
      <w:r w:rsidRPr="00ED1AA5">
        <w:rPr>
          <w:rFonts w:ascii="Arial" w:hAnsi="Arial" w:cs="Arial"/>
          <w:sz w:val="22"/>
          <w:lang w:val="en-US" w:eastAsia="pt-BR"/>
        </w:rPr>
        <w:t xml:space="preserve">Executive Office and the Board of Directors of </w:t>
      </w:r>
    </w:p>
    <w:p w14:paraId="77550F58" w14:textId="77777777" w:rsidR="00876489" w:rsidRPr="004429F6" w:rsidRDefault="00876489" w:rsidP="00876489">
      <w:pPr>
        <w:pStyle w:val="Corpodetexto"/>
        <w:rPr>
          <w:rFonts w:ascii="Arial" w:hAnsi="Arial" w:cs="Arial"/>
          <w:b/>
          <w:lang w:val="pt-BR"/>
        </w:rPr>
      </w:pPr>
      <w:r w:rsidRPr="004429F6">
        <w:rPr>
          <w:rFonts w:ascii="Arial" w:hAnsi="Arial" w:cs="Arial"/>
          <w:b/>
          <w:lang w:val="pt-BR"/>
        </w:rPr>
        <w:t>Fundo Brasileiro para a Biodiversidade - FUNBIO</w:t>
      </w:r>
    </w:p>
    <w:p w14:paraId="153AA499" w14:textId="77777777" w:rsidR="00876489" w:rsidRPr="004429F6" w:rsidRDefault="00876489" w:rsidP="00876489">
      <w:pPr>
        <w:pStyle w:val="Corpodetexto"/>
        <w:widowControl w:val="0"/>
        <w:rPr>
          <w:rFonts w:ascii="Arial" w:hAnsi="Arial" w:cs="Arial"/>
          <w:bCs/>
          <w:lang w:val="pt-BR"/>
        </w:rPr>
      </w:pPr>
      <w:r w:rsidRPr="004429F6">
        <w:rPr>
          <w:rFonts w:ascii="Arial" w:hAnsi="Arial" w:cs="Arial"/>
          <w:bCs/>
          <w:lang w:val="pt-BR"/>
        </w:rPr>
        <w:t xml:space="preserve">ARPA </w:t>
      </w:r>
      <w:proofErr w:type="spellStart"/>
      <w:r w:rsidRPr="004429F6">
        <w:rPr>
          <w:rFonts w:ascii="Arial" w:hAnsi="Arial" w:cs="Arial"/>
          <w:bCs/>
          <w:lang w:val="pt-BR"/>
        </w:rPr>
        <w:t>Program</w:t>
      </w:r>
      <w:proofErr w:type="spellEnd"/>
      <w:r w:rsidRPr="004429F6">
        <w:rPr>
          <w:rFonts w:ascii="Arial" w:hAnsi="Arial" w:cs="Arial"/>
          <w:bCs/>
          <w:lang w:val="pt-BR"/>
        </w:rPr>
        <w:t xml:space="preserve"> </w:t>
      </w:r>
    </w:p>
    <w:p w14:paraId="05C93E5A" w14:textId="77777777" w:rsidR="00876489" w:rsidRPr="004429F6" w:rsidRDefault="00876489" w:rsidP="00876489">
      <w:pPr>
        <w:widowControl w:val="0"/>
        <w:rPr>
          <w:rFonts w:ascii="Arial" w:hAnsi="Arial" w:cs="Arial"/>
          <w:sz w:val="22"/>
        </w:rPr>
      </w:pPr>
      <w:r w:rsidRPr="004429F6">
        <w:rPr>
          <w:rFonts w:ascii="Arial" w:hAnsi="Arial" w:cs="Arial"/>
          <w:sz w:val="22"/>
        </w:rPr>
        <w:t>Rio de Janeiro - RJ</w:t>
      </w:r>
    </w:p>
    <w:p w14:paraId="1469C216" w14:textId="77777777" w:rsidR="00876489" w:rsidRPr="004429F6" w:rsidRDefault="00876489" w:rsidP="00876489">
      <w:pPr>
        <w:widowControl w:val="0"/>
        <w:rPr>
          <w:rFonts w:ascii="Arial" w:hAnsi="Arial" w:cs="Arial"/>
        </w:rPr>
      </w:pPr>
    </w:p>
    <w:bookmarkEnd w:id="10"/>
    <w:p w14:paraId="38479318" w14:textId="544DBF62" w:rsidR="00876489" w:rsidRPr="00876489" w:rsidRDefault="00876489" w:rsidP="00876489">
      <w:pPr>
        <w:widowControl w:val="0"/>
        <w:rPr>
          <w:rFonts w:ascii="Arial" w:hAnsi="Arial" w:cs="Arial"/>
          <w:sz w:val="22"/>
          <w:lang w:val="en-US"/>
        </w:rPr>
      </w:pPr>
      <w:r w:rsidRPr="00ED1AA5">
        <w:rPr>
          <w:rFonts w:ascii="Arial" w:hAnsi="Arial" w:cs="Arial"/>
          <w:sz w:val="22"/>
          <w:lang w:val="en-US"/>
        </w:rPr>
        <w:t xml:space="preserve">We </w:t>
      </w:r>
      <w:r w:rsidRPr="00876489">
        <w:rPr>
          <w:rFonts w:ascii="Arial" w:hAnsi="Arial" w:cs="Arial"/>
          <w:sz w:val="22"/>
          <w:lang w:val="en-US"/>
        </w:rPr>
        <w:t xml:space="preserve">have audited the financial information for the period from January 1 to December 31, </w:t>
      </w:r>
      <w:proofErr w:type="gramStart"/>
      <w:r w:rsidRPr="00876489">
        <w:rPr>
          <w:rFonts w:ascii="Arial" w:hAnsi="Arial" w:cs="Arial"/>
          <w:sz w:val="22"/>
          <w:lang w:val="en-US"/>
        </w:rPr>
        <w:t>202</w:t>
      </w:r>
      <w:r>
        <w:rPr>
          <w:rFonts w:ascii="Arial" w:hAnsi="Arial" w:cs="Arial"/>
          <w:sz w:val="22"/>
          <w:lang w:val="en-US"/>
        </w:rPr>
        <w:t>3</w:t>
      </w:r>
      <w:proofErr w:type="gramEnd"/>
      <w:r w:rsidRPr="00876489">
        <w:rPr>
          <w:rFonts w:ascii="Arial" w:hAnsi="Arial" w:cs="Arial"/>
          <w:sz w:val="22"/>
          <w:lang w:val="en-US"/>
        </w:rPr>
        <w:t xml:space="preserve"> on the Amazon Region Protected Areas (ARPA) Program (the “Project” or “ARPA”), managed by Fundo Brasileiro para a </w:t>
      </w:r>
      <w:proofErr w:type="spellStart"/>
      <w:r w:rsidRPr="00876489">
        <w:rPr>
          <w:rFonts w:ascii="Arial" w:hAnsi="Arial" w:cs="Arial"/>
          <w:sz w:val="22"/>
          <w:lang w:val="en-US"/>
        </w:rPr>
        <w:t>Biodiversidade</w:t>
      </w:r>
      <w:proofErr w:type="spellEnd"/>
      <w:r w:rsidRPr="00876489">
        <w:rPr>
          <w:rFonts w:ascii="Arial" w:hAnsi="Arial" w:cs="Arial"/>
          <w:sz w:val="22"/>
          <w:lang w:val="en-US"/>
        </w:rPr>
        <w:t xml:space="preserve"> - FUNBIO (the “Entity”), funded with funds from various institutes and entities (the “Donors”), and issued our report thereon dated May 29, 2024.</w:t>
      </w:r>
    </w:p>
    <w:p w14:paraId="2CE2D60A" w14:textId="77777777" w:rsidR="00876489" w:rsidRPr="00876489" w:rsidRDefault="00876489" w:rsidP="00876489">
      <w:pPr>
        <w:widowControl w:val="0"/>
        <w:rPr>
          <w:rFonts w:ascii="Arial" w:hAnsi="Arial" w:cs="Arial"/>
          <w:sz w:val="22"/>
          <w:lang w:val="en-US"/>
        </w:rPr>
      </w:pPr>
    </w:p>
    <w:p w14:paraId="1539FAB4" w14:textId="77777777" w:rsidR="00876489" w:rsidRPr="00876489" w:rsidRDefault="00876489" w:rsidP="00876489">
      <w:pPr>
        <w:widowControl w:val="0"/>
        <w:rPr>
          <w:rFonts w:ascii="Arial" w:hAnsi="Arial" w:cs="Arial"/>
          <w:sz w:val="22"/>
          <w:lang w:val="en-US"/>
        </w:rPr>
      </w:pPr>
      <w:r w:rsidRPr="00876489">
        <w:rPr>
          <w:rFonts w:ascii="Arial" w:hAnsi="Arial" w:cs="Arial"/>
          <w:sz w:val="22"/>
          <w:lang w:val="en-US"/>
        </w:rPr>
        <w:t xml:space="preserve">Our audit was focused on checking whether the contractual provisions directly related to accounting and financial matters of the ARPA Project have been appropriately complied with. </w:t>
      </w:r>
    </w:p>
    <w:p w14:paraId="6C53804A" w14:textId="77777777" w:rsidR="00876489" w:rsidRPr="00876489" w:rsidRDefault="00876489" w:rsidP="00876489">
      <w:pPr>
        <w:widowControl w:val="0"/>
        <w:rPr>
          <w:rFonts w:ascii="Arial" w:hAnsi="Arial" w:cs="Arial"/>
          <w:sz w:val="22"/>
          <w:lang w:val="en-US"/>
        </w:rPr>
      </w:pPr>
    </w:p>
    <w:p w14:paraId="5A6D79DD" w14:textId="77777777" w:rsidR="00876489" w:rsidRPr="00ED1AA5" w:rsidRDefault="00876489" w:rsidP="00876489">
      <w:pPr>
        <w:widowControl w:val="0"/>
        <w:rPr>
          <w:rFonts w:ascii="Arial" w:hAnsi="Arial" w:cs="Arial"/>
          <w:sz w:val="22"/>
          <w:highlight w:val="yellow"/>
          <w:lang w:val="en-US"/>
        </w:rPr>
      </w:pPr>
      <w:r w:rsidRPr="00876489">
        <w:rPr>
          <w:rFonts w:ascii="Arial" w:hAnsi="Arial" w:cs="Arial"/>
          <w:sz w:val="22"/>
          <w:lang w:val="en-US"/>
        </w:rPr>
        <w:t xml:space="preserve">We conducted our audit in accordance with the International Standards on Auditing and the requirements set out in the financial contribution agreement with various sponsors. These standards require that we plan and conduct the audit </w:t>
      </w:r>
      <w:proofErr w:type="gramStart"/>
      <w:r w:rsidRPr="00876489">
        <w:rPr>
          <w:rFonts w:ascii="Arial" w:hAnsi="Arial" w:cs="Arial"/>
          <w:sz w:val="22"/>
          <w:lang w:val="en-US"/>
        </w:rPr>
        <w:t>in order</w:t>
      </w:r>
      <w:r w:rsidRPr="00ED1AA5">
        <w:rPr>
          <w:rFonts w:ascii="Arial" w:hAnsi="Arial" w:cs="Arial"/>
          <w:sz w:val="22"/>
          <w:lang w:val="en-US"/>
        </w:rPr>
        <w:t xml:space="preserve"> to</w:t>
      </w:r>
      <w:proofErr w:type="gramEnd"/>
      <w:r w:rsidRPr="00ED1AA5">
        <w:rPr>
          <w:rFonts w:ascii="Arial" w:hAnsi="Arial" w:cs="Arial"/>
          <w:sz w:val="22"/>
          <w:lang w:val="en-US"/>
        </w:rPr>
        <w:t xml:space="preserve"> obtain reasonable assurance that FUNBIO has complied with the clauses set out in the financial contribution agreement with various sponsors. The audit includes review, on a test basis, of the evidence deemed appropriate by us. Accordingly, we believe that our audit provides a reasonable basis for our opinion.</w:t>
      </w:r>
    </w:p>
    <w:p w14:paraId="34E8EB2D" w14:textId="77777777" w:rsidR="00876489" w:rsidRPr="00ED1AA5" w:rsidRDefault="00876489" w:rsidP="00876489">
      <w:pPr>
        <w:widowControl w:val="0"/>
        <w:rPr>
          <w:rFonts w:ascii="Arial" w:hAnsi="Arial" w:cs="Arial"/>
          <w:sz w:val="22"/>
          <w:highlight w:val="yellow"/>
          <w:lang w:val="en-US"/>
        </w:rPr>
      </w:pPr>
    </w:p>
    <w:p w14:paraId="683828C9" w14:textId="2403C266" w:rsidR="00073AA6" w:rsidRPr="00876489" w:rsidRDefault="00876489" w:rsidP="00876489">
      <w:pPr>
        <w:widowControl w:val="0"/>
        <w:rPr>
          <w:rFonts w:ascii="Arial" w:hAnsi="Arial" w:cs="Arial"/>
          <w:sz w:val="22"/>
          <w:highlight w:val="yellow"/>
          <w:lang w:val="en-US"/>
        </w:rPr>
      </w:pPr>
      <w:r w:rsidRPr="00ED1AA5">
        <w:rPr>
          <w:rFonts w:ascii="Arial" w:hAnsi="Arial" w:cs="Arial"/>
          <w:sz w:val="22"/>
          <w:lang w:val="en-US"/>
        </w:rPr>
        <w:t>In our opinion, in the period from January 1 to December 31, 202</w:t>
      </w:r>
      <w:r>
        <w:rPr>
          <w:rFonts w:ascii="Arial" w:hAnsi="Arial" w:cs="Arial"/>
          <w:sz w:val="22"/>
          <w:lang w:val="en-US"/>
        </w:rPr>
        <w:t>3</w:t>
      </w:r>
      <w:r w:rsidRPr="00ED1AA5">
        <w:rPr>
          <w:rFonts w:ascii="Arial" w:hAnsi="Arial" w:cs="Arial"/>
          <w:sz w:val="22"/>
          <w:lang w:val="en-US"/>
        </w:rPr>
        <w:t xml:space="preserve">, FUNBIO complied, in all material respects, with the applicable contractual provisions, of an accounting and financial nature, of the financial contribution agreement </w:t>
      </w:r>
      <w:proofErr w:type="gramStart"/>
      <w:r w:rsidRPr="00ED1AA5">
        <w:rPr>
          <w:rFonts w:ascii="Arial" w:hAnsi="Arial" w:cs="Arial"/>
          <w:sz w:val="22"/>
          <w:lang w:val="en-US"/>
        </w:rPr>
        <w:t>entered into</w:t>
      </w:r>
      <w:proofErr w:type="gramEnd"/>
      <w:r w:rsidRPr="00ED1AA5">
        <w:rPr>
          <w:rFonts w:ascii="Arial" w:hAnsi="Arial" w:cs="Arial"/>
          <w:sz w:val="22"/>
          <w:lang w:val="en-US"/>
        </w:rPr>
        <w:t xml:space="preserve"> with various sponsors</w:t>
      </w:r>
      <w:r w:rsidR="00073AA6" w:rsidRPr="00876489">
        <w:rPr>
          <w:rFonts w:ascii="Arial" w:hAnsi="Arial" w:cs="Arial"/>
          <w:sz w:val="22"/>
          <w:lang w:val="en-US"/>
        </w:rPr>
        <w:t>.</w:t>
      </w:r>
    </w:p>
    <w:p w14:paraId="4D818B93" w14:textId="77777777" w:rsidR="00073AA6" w:rsidRPr="00876489" w:rsidRDefault="00073AA6" w:rsidP="00073AA6">
      <w:pPr>
        <w:widowControl w:val="0"/>
        <w:rPr>
          <w:rFonts w:ascii="Arial" w:hAnsi="Arial" w:cs="Arial"/>
          <w:sz w:val="22"/>
          <w:lang w:val="en-US"/>
        </w:rPr>
      </w:pPr>
    </w:p>
    <w:p w14:paraId="630651C4" w14:textId="704DB52C" w:rsidR="0078198D" w:rsidRPr="00C91270" w:rsidRDefault="0078198D" w:rsidP="0078198D">
      <w:pPr>
        <w:widowControl w:val="0"/>
        <w:rPr>
          <w:rFonts w:ascii="Arial" w:hAnsi="Arial" w:cs="Arial"/>
          <w:sz w:val="22"/>
        </w:rPr>
      </w:pPr>
      <w:r w:rsidRPr="00C91270">
        <w:rPr>
          <w:rFonts w:ascii="Arial" w:hAnsi="Arial" w:cs="Arial"/>
          <w:sz w:val="22"/>
        </w:rPr>
        <w:t xml:space="preserve">Rio de Janeiro, </w:t>
      </w:r>
      <w:r w:rsidR="00876489">
        <w:rPr>
          <w:rFonts w:ascii="Arial" w:hAnsi="Arial" w:cs="Arial"/>
          <w:sz w:val="22"/>
        </w:rPr>
        <w:t xml:space="preserve">May </w:t>
      </w:r>
      <w:r w:rsidR="006F4418">
        <w:rPr>
          <w:rFonts w:ascii="Arial" w:hAnsi="Arial" w:cs="Arial"/>
          <w:sz w:val="22"/>
        </w:rPr>
        <w:t>29</w:t>
      </w:r>
      <w:r w:rsidR="00876489">
        <w:rPr>
          <w:rFonts w:ascii="Arial" w:hAnsi="Arial" w:cs="Arial"/>
          <w:sz w:val="22"/>
        </w:rPr>
        <w:t>,</w:t>
      </w:r>
      <w:r w:rsidRPr="00C91270">
        <w:rPr>
          <w:rFonts w:ascii="Arial" w:hAnsi="Arial" w:cs="Arial"/>
          <w:sz w:val="22"/>
        </w:rPr>
        <w:t xml:space="preserve"> 2024.</w:t>
      </w:r>
    </w:p>
    <w:p w14:paraId="047BBFD2" w14:textId="77777777" w:rsidR="0078198D" w:rsidRPr="00C91270" w:rsidRDefault="0078198D" w:rsidP="0078198D">
      <w:pPr>
        <w:widowControl w:val="0"/>
        <w:rPr>
          <w:rFonts w:ascii="Arial" w:hAnsi="Arial" w:cs="Arial"/>
          <w:sz w:val="22"/>
        </w:rPr>
      </w:pPr>
    </w:p>
    <w:p w14:paraId="1A7A992F" w14:textId="77777777" w:rsidR="0078198D" w:rsidRPr="00C91270" w:rsidRDefault="0078198D" w:rsidP="0078198D">
      <w:pPr>
        <w:widowControl w:val="0"/>
        <w:rPr>
          <w:rFonts w:ascii="Arial" w:hAnsi="Arial" w:cs="Arial"/>
          <w:sz w:val="22"/>
        </w:rPr>
      </w:pPr>
    </w:p>
    <w:p w14:paraId="6C5354E5" w14:textId="77777777" w:rsidR="0078198D" w:rsidRPr="00EE3B02" w:rsidRDefault="0078198D" w:rsidP="0078198D">
      <w:pPr>
        <w:widowControl w:val="0"/>
        <w:rPr>
          <w:rFonts w:ascii="Arial" w:hAnsi="Arial" w:cs="Arial"/>
          <w:sz w:val="22"/>
        </w:rPr>
      </w:pPr>
      <w:r w:rsidRPr="00EE3B02">
        <w:rPr>
          <w:rFonts w:ascii="Arial" w:hAnsi="Arial" w:cs="Arial"/>
          <w:sz w:val="22"/>
        </w:rPr>
        <w:t>ERNST &amp; YOUNG</w:t>
      </w:r>
    </w:p>
    <w:p w14:paraId="53ECD791" w14:textId="77777777" w:rsidR="0078198D" w:rsidRPr="00EE3B02" w:rsidRDefault="0078198D" w:rsidP="0078198D">
      <w:pPr>
        <w:widowControl w:val="0"/>
        <w:rPr>
          <w:rFonts w:ascii="Arial" w:hAnsi="Arial" w:cs="Arial"/>
          <w:sz w:val="22"/>
        </w:rPr>
      </w:pPr>
      <w:r w:rsidRPr="00EE3B02">
        <w:rPr>
          <w:rFonts w:ascii="Arial" w:hAnsi="Arial" w:cs="Arial"/>
          <w:sz w:val="22"/>
        </w:rPr>
        <w:t>Auditores Independentes S.S. Ltda.</w:t>
      </w:r>
    </w:p>
    <w:p w14:paraId="4016B19D" w14:textId="77777777" w:rsidR="0078198D" w:rsidRPr="00C91270" w:rsidRDefault="0078198D" w:rsidP="0078198D">
      <w:pPr>
        <w:widowControl w:val="0"/>
        <w:rPr>
          <w:rFonts w:ascii="Arial" w:hAnsi="Arial" w:cs="Arial"/>
          <w:sz w:val="22"/>
          <w:lang w:val="en-US"/>
        </w:rPr>
      </w:pPr>
      <w:r w:rsidRPr="00C91270">
        <w:rPr>
          <w:rFonts w:ascii="Arial" w:hAnsi="Arial" w:cs="Arial"/>
          <w:sz w:val="22"/>
          <w:lang w:val="en-US"/>
        </w:rPr>
        <w:t>CRC-SP015199/F</w:t>
      </w:r>
    </w:p>
    <w:p w14:paraId="41A8A901" w14:textId="77777777" w:rsidR="0078198D" w:rsidRPr="00C91270" w:rsidRDefault="0078198D" w:rsidP="0078198D">
      <w:pPr>
        <w:widowControl w:val="0"/>
        <w:rPr>
          <w:rFonts w:ascii="Arial" w:hAnsi="Arial" w:cs="Arial"/>
          <w:sz w:val="22"/>
          <w:lang w:val="en-US"/>
        </w:rPr>
      </w:pPr>
    </w:p>
    <w:p w14:paraId="7E686473" w14:textId="77777777" w:rsidR="0078198D" w:rsidRPr="00C91270" w:rsidRDefault="0078198D" w:rsidP="0078198D">
      <w:pPr>
        <w:widowControl w:val="0"/>
        <w:rPr>
          <w:rFonts w:ascii="Arial" w:hAnsi="Arial" w:cs="Arial"/>
          <w:sz w:val="22"/>
          <w:lang w:val="en-US"/>
        </w:rPr>
      </w:pPr>
    </w:p>
    <w:p w14:paraId="05E28EDC" w14:textId="77777777" w:rsidR="0078198D" w:rsidRPr="00C91270" w:rsidRDefault="0078198D" w:rsidP="0078198D">
      <w:pPr>
        <w:widowControl w:val="0"/>
        <w:rPr>
          <w:rFonts w:ascii="Arial" w:hAnsi="Arial" w:cs="Arial"/>
          <w:sz w:val="22"/>
          <w:lang w:val="en-US"/>
        </w:rPr>
      </w:pPr>
      <w:r w:rsidRPr="00C91270">
        <w:rPr>
          <w:rFonts w:ascii="Arial" w:hAnsi="Arial" w:cs="Arial"/>
          <w:sz w:val="22"/>
          <w:lang w:val="en-US"/>
        </w:rPr>
        <w:t>Felipe Sant’ Anna Vergete</w:t>
      </w:r>
    </w:p>
    <w:p w14:paraId="4CD119C9" w14:textId="4E593517" w:rsidR="000472CD" w:rsidRPr="005A7289" w:rsidRDefault="005363F4" w:rsidP="00073AA6">
      <w:pPr>
        <w:widowControl w:val="0"/>
        <w:rPr>
          <w:rFonts w:ascii="Arial" w:hAnsi="Arial" w:cs="Arial"/>
          <w:sz w:val="22"/>
          <w:lang w:val="en-US"/>
        </w:rPr>
      </w:pPr>
      <w:r w:rsidRPr="00ED1AA5">
        <w:rPr>
          <w:rFonts w:ascii="Arial" w:hAnsi="Arial" w:cs="Arial"/>
          <w:sz w:val="22"/>
          <w:lang w:val="en-US" w:eastAsia="pt-BR"/>
        </w:rPr>
        <w:t>Accountant</w:t>
      </w:r>
      <w:r w:rsidR="0078198D" w:rsidRPr="005A7289">
        <w:rPr>
          <w:rFonts w:ascii="Arial" w:hAnsi="Arial" w:cs="Arial"/>
          <w:sz w:val="22"/>
          <w:lang w:val="en-US"/>
        </w:rPr>
        <w:t xml:space="preserve"> CRC-RJ106842/O</w:t>
      </w:r>
      <w:r w:rsidR="0078198D" w:rsidRPr="005A7289" w:rsidDel="0078198D">
        <w:rPr>
          <w:rFonts w:ascii="Arial" w:hAnsi="Arial" w:cs="Arial"/>
          <w:sz w:val="22"/>
          <w:lang w:val="en-US"/>
        </w:rPr>
        <w:t xml:space="preserve"> </w:t>
      </w:r>
    </w:p>
    <w:p w14:paraId="107D32D7" w14:textId="77777777" w:rsidR="007517DE" w:rsidRPr="005A7289" w:rsidRDefault="007517DE" w:rsidP="00283C4E">
      <w:pPr>
        <w:widowControl w:val="0"/>
        <w:rPr>
          <w:rFonts w:ascii="Arial" w:hAnsi="Arial" w:cs="Arial"/>
          <w:b/>
          <w:sz w:val="26"/>
          <w:szCs w:val="26"/>
          <w:lang w:val="en-US" w:eastAsia="pt-BR"/>
        </w:rPr>
        <w:sectPr w:rsidR="007517DE" w:rsidRPr="005A7289" w:rsidSect="001C0C37">
          <w:headerReference w:type="default" r:id="rId21"/>
          <w:footerReference w:type="default" r:id="rId22"/>
          <w:endnotePr>
            <w:numFmt w:val="decimal"/>
          </w:endnotePr>
          <w:pgSz w:w="12242" w:h="15842" w:code="1"/>
          <w:pgMar w:top="1418" w:right="1134" w:bottom="1418" w:left="1134" w:header="720" w:footer="720" w:gutter="0"/>
          <w:cols w:space="720"/>
          <w:docGrid w:linePitch="326"/>
        </w:sectPr>
      </w:pPr>
    </w:p>
    <w:p w14:paraId="080A5361" w14:textId="77777777" w:rsidR="005A7289" w:rsidRPr="00ED1AA5" w:rsidRDefault="005A7289" w:rsidP="005A7289">
      <w:pPr>
        <w:widowControl w:val="0"/>
        <w:rPr>
          <w:rFonts w:ascii="Arial" w:hAnsi="Arial" w:cs="Arial"/>
          <w:b/>
          <w:sz w:val="26"/>
          <w:szCs w:val="26"/>
          <w:lang w:val="en-US" w:eastAsia="pt-BR"/>
        </w:rPr>
      </w:pPr>
      <w:r w:rsidRPr="00ED1AA5">
        <w:rPr>
          <w:rFonts w:ascii="Arial" w:hAnsi="Arial" w:cs="Arial"/>
          <w:b/>
          <w:sz w:val="26"/>
          <w:szCs w:val="26"/>
          <w:lang w:val="en-US"/>
        </w:rPr>
        <w:t>Independent auditor’s report on the internal control structure of Amazon Region Protected Areas (ARPA) Program</w:t>
      </w:r>
    </w:p>
    <w:p w14:paraId="0F2D6B36" w14:textId="77777777" w:rsidR="005A7289" w:rsidRPr="00ED1AA5" w:rsidRDefault="005A7289" w:rsidP="005A7289">
      <w:pPr>
        <w:widowControl w:val="0"/>
        <w:rPr>
          <w:rFonts w:ascii="Arial" w:hAnsi="Arial" w:cs="Arial"/>
          <w:sz w:val="22"/>
          <w:szCs w:val="22"/>
          <w:lang w:val="en-US" w:eastAsia="pt-BR"/>
        </w:rPr>
      </w:pPr>
    </w:p>
    <w:p w14:paraId="5C76A838" w14:textId="77777777" w:rsidR="005A7289" w:rsidRPr="00ED1AA5" w:rsidRDefault="005A7289" w:rsidP="005A7289">
      <w:pPr>
        <w:widowControl w:val="0"/>
        <w:rPr>
          <w:rFonts w:ascii="Arial" w:hAnsi="Arial" w:cs="Arial"/>
          <w:sz w:val="22"/>
          <w:lang w:val="en-US" w:eastAsia="pt-BR"/>
        </w:rPr>
      </w:pPr>
      <w:r w:rsidRPr="00ED1AA5">
        <w:rPr>
          <w:rFonts w:ascii="Arial" w:hAnsi="Arial" w:cs="Arial"/>
          <w:sz w:val="22"/>
          <w:lang w:val="en-US" w:eastAsia="pt-BR"/>
        </w:rPr>
        <w:t>To the</w:t>
      </w:r>
    </w:p>
    <w:p w14:paraId="4F204FA0" w14:textId="77777777" w:rsidR="005A7289" w:rsidRPr="00ED1AA5" w:rsidRDefault="005A7289" w:rsidP="005A7289">
      <w:pPr>
        <w:widowControl w:val="0"/>
        <w:rPr>
          <w:rFonts w:ascii="Arial" w:hAnsi="Arial" w:cs="Arial"/>
          <w:sz w:val="22"/>
          <w:lang w:val="en-US" w:eastAsia="pt-BR"/>
        </w:rPr>
      </w:pPr>
      <w:r w:rsidRPr="00ED1AA5">
        <w:rPr>
          <w:rFonts w:ascii="Arial" w:hAnsi="Arial" w:cs="Arial"/>
          <w:sz w:val="22"/>
          <w:lang w:val="en-US" w:eastAsia="pt-BR"/>
        </w:rPr>
        <w:t xml:space="preserve">Executive Office and the Board of Directors of </w:t>
      </w:r>
    </w:p>
    <w:p w14:paraId="259B7A74" w14:textId="77777777" w:rsidR="005A7289" w:rsidRPr="004429F6" w:rsidRDefault="005A7289" w:rsidP="005A7289">
      <w:pPr>
        <w:pStyle w:val="Corpodetexto"/>
        <w:rPr>
          <w:rFonts w:ascii="Arial" w:hAnsi="Arial" w:cs="Arial"/>
          <w:b/>
          <w:lang w:val="pt-BR"/>
        </w:rPr>
      </w:pPr>
      <w:r w:rsidRPr="004429F6">
        <w:rPr>
          <w:rFonts w:ascii="Arial" w:hAnsi="Arial" w:cs="Arial"/>
          <w:b/>
          <w:lang w:val="pt-BR"/>
        </w:rPr>
        <w:t>Fundo Brasileiro para a Biodiversidade - FUNBIO</w:t>
      </w:r>
    </w:p>
    <w:p w14:paraId="58B57900" w14:textId="77777777" w:rsidR="005A7289" w:rsidRPr="004429F6" w:rsidRDefault="005A7289" w:rsidP="005A7289">
      <w:pPr>
        <w:pStyle w:val="Corpodetexto"/>
        <w:widowControl w:val="0"/>
        <w:rPr>
          <w:rFonts w:ascii="Arial" w:hAnsi="Arial" w:cs="Arial"/>
          <w:bCs/>
          <w:lang w:val="pt-BR"/>
        </w:rPr>
      </w:pPr>
      <w:r w:rsidRPr="004429F6">
        <w:rPr>
          <w:rFonts w:ascii="Arial" w:hAnsi="Arial" w:cs="Arial"/>
          <w:bCs/>
          <w:lang w:val="pt-BR"/>
        </w:rPr>
        <w:t xml:space="preserve">ARPA </w:t>
      </w:r>
      <w:proofErr w:type="spellStart"/>
      <w:r w:rsidRPr="004429F6">
        <w:rPr>
          <w:rFonts w:ascii="Arial" w:hAnsi="Arial" w:cs="Arial"/>
          <w:bCs/>
          <w:lang w:val="pt-BR"/>
        </w:rPr>
        <w:t>Program</w:t>
      </w:r>
      <w:proofErr w:type="spellEnd"/>
      <w:r w:rsidRPr="004429F6">
        <w:rPr>
          <w:rFonts w:ascii="Arial" w:hAnsi="Arial" w:cs="Arial"/>
          <w:bCs/>
          <w:lang w:val="pt-BR"/>
        </w:rPr>
        <w:t xml:space="preserve"> </w:t>
      </w:r>
    </w:p>
    <w:p w14:paraId="44EFCC11" w14:textId="77777777" w:rsidR="005A7289" w:rsidRPr="004429F6" w:rsidRDefault="005A7289" w:rsidP="005A7289">
      <w:pPr>
        <w:widowControl w:val="0"/>
        <w:jc w:val="both"/>
        <w:rPr>
          <w:rFonts w:ascii="Arial" w:hAnsi="Arial" w:cs="Arial"/>
          <w:sz w:val="22"/>
        </w:rPr>
      </w:pPr>
      <w:r w:rsidRPr="004429F6">
        <w:rPr>
          <w:rFonts w:ascii="Arial" w:hAnsi="Arial" w:cs="Arial"/>
          <w:sz w:val="22"/>
        </w:rPr>
        <w:t>Rio de Janeiro - RJ</w:t>
      </w:r>
    </w:p>
    <w:p w14:paraId="3E748490" w14:textId="77777777" w:rsidR="005A7289" w:rsidRPr="004429F6" w:rsidRDefault="005A7289" w:rsidP="005A7289">
      <w:pPr>
        <w:widowControl w:val="0"/>
        <w:rPr>
          <w:rFonts w:ascii="Arial" w:hAnsi="Arial" w:cs="Arial"/>
          <w:sz w:val="22"/>
          <w:szCs w:val="22"/>
          <w:lang w:eastAsia="pt-BR"/>
        </w:rPr>
      </w:pPr>
    </w:p>
    <w:p w14:paraId="170E60BB" w14:textId="77777777" w:rsidR="005A7289" w:rsidRPr="00ED1AA5" w:rsidRDefault="005A7289" w:rsidP="005A7289">
      <w:pPr>
        <w:widowControl w:val="0"/>
        <w:rPr>
          <w:rFonts w:ascii="Arial" w:hAnsi="Arial" w:cs="Arial"/>
          <w:sz w:val="22"/>
          <w:lang w:val="en-US" w:eastAsia="pt-BR"/>
        </w:rPr>
      </w:pPr>
      <w:r w:rsidRPr="00ED1AA5">
        <w:rPr>
          <w:rFonts w:ascii="Arial" w:hAnsi="Arial" w:cs="Arial"/>
          <w:sz w:val="22"/>
          <w:lang w:val="en-US" w:eastAsia="pt-BR"/>
        </w:rPr>
        <w:t>This report supplements our report on the financial information on the Amazon Region Protected Areas (ARPA) Program (the “Project” or “ARPA”).</w:t>
      </w:r>
    </w:p>
    <w:p w14:paraId="1DA1A64D" w14:textId="77777777" w:rsidR="005A7289" w:rsidRPr="00ED1AA5" w:rsidRDefault="005A7289" w:rsidP="005A7289">
      <w:pPr>
        <w:widowControl w:val="0"/>
        <w:rPr>
          <w:rFonts w:ascii="Arial" w:hAnsi="Arial" w:cs="Arial"/>
          <w:sz w:val="22"/>
          <w:lang w:val="en-US" w:eastAsia="pt-BR"/>
        </w:rPr>
      </w:pPr>
    </w:p>
    <w:p w14:paraId="5D758C92" w14:textId="77777777" w:rsidR="005A7289" w:rsidRPr="00ED1AA5" w:rsidRDefault="005A7289" w:rsidP="005A7289">
      <w:pPr>
        <w:widowControl w:val="0"/>
        <w:rPr>
          <w:rFonts w:ascii="Arial" w:hAnsi="Arial" w:cs="Arial"/>
          <w:sz w:val="22"/>
          <w:highlight w:val="yellow"/>
          <w:lang w:val="en-US" w:eastAsia="pt-BR"/>
        </w:rPr>
      </w:pPr>
      <w:r w:rsidRPr="00ED1AA5">
        <w:rPr>
          <w:rFonts w:ascii="Arial" w:hAnsi="Arial" w:cs="Arial"/>
          <w:sz w:val="22"/>
          <w:lang w:val="en-US" w:eastAsia="pt-BR"/>
        </w:rPr>
        <w:t xml:space="preserve">The executive board of Fundo Brasileiro para a </w:t>
      </w:r>
      <w:proofErr w:type="spellStart"/>
      <w:r w:rsidRPr="00ED1AA5">
        <w:rPr>
          <w:rFonts w:ascii="Arial" w:hAnsi="Arial" w:cs="Arial"/>
          <w:sz w:val="22"/>
          <w:lang w:val="en-US" w:eastAsia="pt-BR"/>
        </w:rPr>
        <w:t>Biodiversidade</w:t>
      </w:r>
      <w:proofErr w:type="spellEnd"/>
      <w:r w:rsidRPr="00ED1AA5">
        <w:rPr>
          <w:rFonts w:ascii="Arial" w:hAnsi="Arial" w:cs="Arial"/>
          <w:sz w:val="22"/>
          <w:lang w:val="en-US" w:eastAsia="pt-BR"/>
        </w:rPr>
        <w:t xml:space="preserve"> - FUNBIO, manager of the Projects, is responsible for maintaining an internal control structure sufficient to mitigate the risks of material misstatement in the financial information and protect the assets under custody of the Project, including the areas constructed and other assets acquired. </w:t>
      </w:r>
      <w:proofErr w:type="gramStart"/>
      <w:r w:rsidRPr="00ED1AA5">
        <w:rPr>
          <w:rFonts w:ascii="Arial" w:hAnsi="Arial" w:cs="Arial"/>
          <w:sz w:val="22"/>
          <w:lang w:val="en-US" w:eastAsia="pt-BR"/>
        </w:rPr>
        <w:t>In order to</w:t>
      </w:r>
      <w:proofErr w:type="gramEnd"/>
      <w:r w:rsidRPr="00ED1AA5">
        <w:rPr>
          <w:rFonts w:ascii="Arial" w:hAnsi="Arial" w:cs="Arial"/>
          <w:sz w:val="22"/>
          <w:lang w:val="en-US" w:eastAsia="pt-BR"/>
        </w:rPr>
        <w:t xml:space="preserve"> fulfill this responsibility, the executive board is required to make judgments and estimates to evaluate the expected benefits and costs of the internal control policies and procedures. The objectives of an internal control system are to provide the executive board with reasonable, but not absolute, assurance that assets are protected against losses arising from unauthorized use or disposals, that transactions are carried out in accordance with the executive board’s authorizations and agreement terms, and that they are properly recorded to allow the preparation of reliable financial information. Due to the limitations inherent in any internal control system, errors or irregularities may occur and remain undetected. In addition, the projections of any assessment of the structure of future periods are subject to the risk that the procedures could prove inadequate due to changes in conditions, or that the effectiveness of the design and operation of the policies and procedures could deteriorate.</w:t>
      </w:r>
      <w:r w:rsidRPr="00ED1AA5" w:rsidDel="004C4EDC">
        <w:rPr>
          <w:rFonts w:ascii="Arial" w:hAnsi="Arial" w:cs="Arial"/>
          <w:sz w:val="22"/>
          <w:highlight w:val="yellow"/>
          <w:lang w:val="en-US" w:eastAsia="pt-BR"/>
        </w:rPr>
        <w:t xml:space="preserve"> </w:t>
      </w:r>
    </w:p>
    <w:p w14:paraId="019EAA83" w14:textId="77777777" w:rsidR="005A7289" w:rsidRPr="00ED1AA5" w:rsidRDefault="005A7289" w:rsidP="005A7289">
      <w:pPr>
        <w:widowControl w:val="0"/>
        <w:jc w:val="both"/>
        <w:rPr>
          <w:rFonts w:ascii="Arial" w:hAnsi="Arial" w:cs="Arial"/>
          <w:sz w:val="22"/>
          <w:highlight w:val="yellow"/>
          <w:lang w:val="en-US" w:eastAsia="pt-BR"/>
        </w:rPr>
      </w:pPr>
    </w:p>
    <w:p w14:paraId="3F002587" w14:textId="2943C6A4" w:rsidR="005A7289" w:rsidRPr="00ED1AA5" w:rsidRDefault="005A7289" w:rsidP="005A7289">
      <w:pPr>
        <w:widowControl w:val="0"/>
        <w:rPr>
          <w:rFonts w:ascii="Arial" w:hAnsi="Arial" w:cs="Arial"/>
          <w:sz w:val="22"/>
          <w:lang w:val="en-US" w:eastAsia="pt-BR"/>
        </w:rPr>
      </w:pPr>
      <w:r w:rsidRPr="00ED1AA5">
        <w:rPr>
          <w:rFonts w:ascii="Arial" w:hAnsi="Arial" w:cs="Arial"/>
          <w:sz w:val="22"/>
          <w:lang w:val="en-US" w:eastAsia="pt-BR"/>
        </w:rPr>
        <w:t>In planning and conducting our audit of the financial information on the Project for the period from January 1 to December 31, 202</w:t>
      </w:r>
      <w:r>
        <w:rPr>
          <w:rFonts w:ascii="Arial" w:hAnsi="Arial" w:cs="Arial"/>
          <w:sz w:val="22"/>
          <w:lang w:val="en-US" w:eastAsia="pt-BR"/>
        </w:rPr>
        <w:t>3</w:t>
      </w:r>
      <w:r w:rsidRPr="00ED1AA5">
        <w:rPr>
          <w:rFonts w:ascii="Arial" w:hAnsi="Arial" w:cs="Arial"/>
          <w:sz w:val="22"/>
          <w:lang w:val="en-US" w:eastAsia="pt-BR"/>
        </w:rPr>
        <w:t xml:space="preserve">, we obtained an understanding of the internal control structure and assessed the risk of control to determine our audit procedures, </w:t>
      </w:r>
      <w:proofErr w:type="gramStart"/>
      <w:r w:rsidRPr="00ED1AA5">
        <w:rPr>
          <w:rFonts w:ascii="Arial" w:hAnsi="Arial" w:cs="Arial"/>
          <w:sz w:val="22"/>
          <w:lang w:val="en-US" w:eastAsia="pt-BR"/>
        </w:rPr>
        <w:t>in order to</w:t>
      </w:r>
      <w:proofErr w:type="gramEnd"/>
      <w:r w:rsidRPr="00ED1AA5">
        <w:rPr>
          <w:rFonts w:ascii="Arial" w:hAnsi="Arial" w:cs="Arial"/>
          <w:sz w:val="22"/>
          <w:lang w:val="en-US" w:eastAsia="pt-BR"/>
        </w:rPr>
        <w:t xml:space="preserve"> express an opinion on the financial information on the Project, but not to issue an opinion on the effectiveness of the internal control structure.</w:t>
      </w:r>
    </w:p>
    <w:p w14:paraId="03AC7FE5" w14:textId="77777777" w:rsidR="005A7289" w:rsidRPr="00ED1AA5" w:rsidRDefault="005A7289" w:rsidP="005A7289">
      <w:pPr>
        <w:widowControl w:val="0"/>
        <w:rPr>
          <w:rFonts w:ascii="Arial" w:hAnsi="Arial" w:cs="Arial"/>
          <w:sz w:val="22"/>
          <w:highlight w:val="yellow"/>
          <w:lang w:val="en-US" w:eastAsia="pt-BR"/>
        </w:rPr>
      </w:pPr>
    </w:p>
    <w:p w14:paraId="184A8169" w14:textId="2A8DBFFE" w:rsidR="00B23C2C" w:rsidRPr="005A7289" w:rsidRDefault="005A7289" w:rsidP="005A7289">
      <w:pPr>
        <w:widowControl w:val="0"/>
        <w:rPr>
          <w:rFonts w:ascii="Arial" w:hAnsi="Arial" w:cs="Arial"/>
          <w:sz w:val="22"/>
          <w:lang w:val="en-US" w:eastAsia="pt-BR"/>
        </w:rPr>
      </w:pPr>
      <w:r w:rsidRPr="00ED1AA5">
        <w:rPr>
          <w:rFonts w:ascii="Arial" w:hAnsi="Arial" w:cs="Arial"/>
          <w:sz w:val="22"/>
          <w:lang w:val="en-US" w:eastAsia="pt-BR"/>
        </w:rPr>
        <w:t xml:space="preserve">Our audit of the Project for the period from January 1 to December 31, </w:t>
      </w:r>
      <w:proofErr w:type="gramStart"/>
      <w:r w:rsidRPr="00ED1AA5">
        <w:rPr>
          <w:rFonts w:ascii="Arial" w:hAnsi="Arial" w:cs="Arial"/>
          <w:sz w:val="22"/>
          <w:lang w:val="en-US" w:eastAsia="pt-BR"/>
        </w:rPr>
        <w:t>202</w:t>
      </w:r>
      <w:r>
        <w:rPr>
          <w:rFonts w:ascii="Arial" w:hAnsi="Arial" w:cs="Arial"/>
          <w:sz w:val="22"/>
          <w:lang w:val="en-US" w:eastAsia="pt-BR"/>
        </w:rPr>
        <w:t>3</w:t>
      </w:r>
      <w:proofErr w:type="gramEnd"/>
      <w:r w:rsidRPr="00ED1AA5">
        <w:rPr>
          <w:rFonts w:ascii="Arial" w:hAnsi="Arial" w:cs="Arial"/>
          <w:sz w:val="22"/>
          <w:lang w:val="en-US" w:eastAsia="pt-BR"/>
        </w:rPr>
        <w:t xml:space="preserve"> revealed no significant deficiencies in the design or operation of internal controls that, in our opinion, could significantly affect FUNBIO’s ability to record, process, summarize and report financial information consistently with the executive board’s representations in the financial information of funds received, disbursements made, and accumulated investments</w:t>
      </w:r>
      <w:r w:rsidR="00B23C2C" w:rsidRPr="005A7289">
        <w:rPr>
          <w:rFonts w:ascii="Arial" w:hAnsi="Arial" w:cs="Arial"/>
          <w:sz w:val="22"/>
          <w:lang w:val="en-US" w:eastAsia="pt-BR"/>
        </w:rPr>
        <w:t>.</w:t>
      </w:r>
    </w:p>
    <w:p w14:paraId="7D53542F" w14:textId="77777777" w:rsidR="00B23C2C" w:rsidRPr="005A7289" w:rsidRDefault="00B23C2C" w:rsidP="00B23C2C">
      <w:pPr>
        <w:widowControl w:val="0"/>
        <w:rPr>
          <w:rFonts w:ascii="Arial" w:hAnsi="Arial" w:cs="Arial"/>
          <w:sz w:val="22"/>
          <w:highlight w:val="yellow"/>
          <w:lang w:val="en-US" w:eastAsia="pt-BR"/>
        </w:rPr>
        <w:sectPr w:rsidR="00B23C2C" w:rsidRPr="005A7289" w:rsidSect="001C0C37">
          <w:headerReference w:type="default" r:id="rId23"/>
          <w:endnotePr>
            <w:numFmt w:val="decimal"/>
          </w:endnotePr>
          <w:pgSz w:w="12242" w:h="15842" w:code="1"/>
          <w:pgMar w:top="1418" w:right="1134" w:bottom="1418" w:left="1134" w:header="720" w:footer="720" w:gutter="0"/>
          <w:cols w:space="720"/>
          <w:docGrid w:linePitch="326"/>
        </w:sectPr>
      </w:pPr>
    </w:p>
    <w:p w14:paraId="66762E7E" w14:textId="77777777" w:rsidR="001A1157" w:rsidRPr="00ED1AA5" w:rsidRDefault="001A1157" w:rsidP="001A1157">
      <w:pPr>
        <w:widowControl w:val="0"/>
        <w:rPr>
          <w:rFonts w:ascii="Arial" w:hAnsi="Arial" w:cs="Arial"/>
          <w:sz w:val="22"/>
          <w:lang w:val="en-US" w:eastAsia="pt-BR"/>
        </w:rPr>
      </w:pPr>
      <w:r w:rsidRPr="00ED1AA5">
        <w:rPr>
          <w:rFonts w:ascii="Arial" w:hAnsi="Arial" w:cs="Arial"/>
          <w:sz w:val="22"/>
          <w:lang w:val="en-US" w:eastAsia="pt-BR"/>
        </w:rPr>
        <w:t>A significant deficiency is the condition in which the design or operation of one or more elements of the internal control structure does not reduce to a relatively low level the risk that errors or irregularities may occur in amounts that could be significant in relation to the financial information of the Project, and that could not be detected on a timely basis by FUNBIO employees in the normal course of the duties assigned thereto.</w:t>
      </w:r>
    </w:p>
    <w:p w14:paraId="5EE2956D" w14:textId="77777777" w:rsidR="001A1157" w:rsidRPr="00ED1AA5" w:rsidRDefault="001A1157" w:rsidP="001A1157">
      <w:pPr>
        <w:widowControl w:val="0"/>
        <w:rPr>
          <w:rFonts w:ascii="Arial" w:hAnsi="Arial" w:cs="Arial"/>
          <w:sz w:val="22"/>
          <w:lang w:val="en-US" w:eastAsia="pt-BR"/>
        </w:rPr>
      </w:pPr>
    </w:p>
    <w:p w14:paraId="44D5770F" w14:textId="358B67E4" w:rsidR="00B23C2C" w:rsidRPr="001A1157" w:rsidRDefault="001A1157" w:rsidP="001A1157">
      <w:pPr>
        <w:widowControl w:val="0"/>
        <w:rPr>
          <w:rFonts w:ascii="Arial" w:hAnsi="Arial" w:cs="Arial"/>
          <w:sz w:val="22"/>
          <w:lang w:val="en-US" w:eastAsia="pt-BR"/>
        </w:rPr>
      </w:pPr>
      <w:r w:rsidRPr="00ED1AA5">
        <w:rPr>
          <w:rFonts w:ascii="Arial" w:hAnsi="Arial" w:cs="Arial"/>
          <w:sz w:val="22"/>
          <w:lang w:val="en-US" w:eastAsia="pt-BR"/>
        </w:rPr>
        <w:t>Our consideration of the internal control structure does not necessarily expose all matters of that system that could be considered significant deficiencies and, therefore, should not necessarily expose all conditions to be reported that could be considered significant deficiencies, according to the definition above</w:t>
      </w:r>
      <w:r w:rsidR="00B23C2C" w:rsidRPr="001A1157">
        <w:rPr>
          <w:rFonts w:ascii="Arial" w:hAnsi="Arial" w:cs="Arial"/>
          <w:sz w:val="22"/>
          <w:lang w:val="en-US" w:eastAsia="pt-BR"/>
        </w:rPr>
        <w:t xml:space="preserve">. </w:t>
      </w:r>
    </w:p>
    <w:p w14:paraId="4C45432A" w14:textId="77777777" w:rsidR="00B23C2C" w:rsidRPr="001A1157" w:rsidRDefault="00B23C2C" w:rsidP="00B23C2C">
      <w:pPr>
        <w:widowControl w:val="0"/>
        <w:rPr>
          <w:rFonts w:ascii="Arial" w:hAnsi="Arial" w:cs="Arial"/>
          <w:sz w:val="22"/>
          <w:lang w:val="en-US" w:eastAsia="pt-BR"/>
        </w:rPr>
      </w:pPr>
    </w:p>
    <w:p w14:paraId="28C90464" w14:textId="3E317158" w:rsidR="00284485" w:rsidRPr="00C91270" w:rsidRDefault="00284485" w:rsidP="00284485">
      <w:pPr>
        <w:widowControl w:val="0"/>
        <w:rPr>
          <w:rFonts w:ascii="Arial" w:hAnsi="Arial" w:cs="Arial"/>
          <w:sz w:val="22"/>
        </w:rPr>
      </w:pPr>
      <w:r w:rsidRPr="00C91270">
        <w:rPr>
          <w:rFonts w:ascii="Arial" w:hAnsi="Arial" w:cs="Arial"/>
          <w:sz w:val="22"/>
        </w:rPr>
        <w:t xml:space="preserve">Rio de Janeiro, </w:t>
      </w:r>
      <w:r w:rsidR="001A1157">
        <w:rPr>
          <w:rFonts w:ascii="Arial" w:hAnsi="Arial" w:cs="Arial"/>
          <w:sz w:val="22"/>
        </w:rPr>
        <w:t xml:space="preserve">May </w:t>
      </w:r>
      <w:r w:rsidR="006F4418">
        <w:rPr>
          <w:rFonts w:ascii="Arial" w:hAnsi="Arial" w:cs="Arial"/>
          <w:sz w:val="22"/>
        </w:rPr>
        <w:t>29</w:t>
      </w:r>
      <w:r w:rsidR="001A1157">
        <w:rPr>
          <w:rFonts w:ascii="Arial" w:hAnsi="Arial" w:cs="Arial"/>
          <w:sz w:val="22"/>
        </w:rPr>
        <w:t>,</w:t>
      </w:r>
      <w:r w:rsidRPr="00C91270">
        <w:rPr>
          <w:rFonts w:ascii="Arial" w:hAnsi="Arial" w:cs="Arial"/>
          <w:sz w:val="22"/>
        </w:rPr>
        <w:t xml:space="preserve"> 2024.</w:t>
      </w:r>
    </w:p>
    <w:p w14:paraId="42BA4C1E" w14:textId="77777777" w:rsidR="00284485" w:rsidRPr="00C91270" w:rsidRDefault="00284485" w:rsidP="00284485">
      <w:pPr>
        <w:widowControl w:val="0"/>
        <w:rPr>
          <w:rFonts w:ascii="Arial" w:hAnsi="Arial" w:cs="Arial"/>
          <w:sz w:val="22"/>
        </w:rPr>
      </w:pPr>
    </w:p>
    <w:p w14:paraId="0006E1EF" w14:textId="77777777" w:rsidR="00284485" w:rsidRPr="00C91270" w:rsidRDefault="00284485" w:rsidP="00284485">
      <w:pPr>
        <w:widowControl w:val="0"/>
        <w:rPr>
          <w:rFonts w:ascii="Arial" w:hAnsi="Arial" w:cs="Arial"/>
          <w:sz w:val="22"/>
        </w:rPr>
      </w:pPr>
    </w:p>
    <w:p w14:paraId="231648CB" w14:textId="77777777" w:rsidR="00284485" w:rsidRPr="00EE3B02" w:rsidRDefault="00284485" w:rsidP="00284485">
      <w:pPr>
        <w:widowControl w:val="0"/>
        <w:rPr>
          <w:rFonts w:ascii="Arial" w:hAnsi="Arial" w:cs="Arial"/>
          <w:sz w:val="22"/>
        </w:rPr>
      </w:pPr>
      <w:r w:rsidRPr="00EE3B02">
        <w:rPr>
          <w:rFonts w:ascii="Arial" w:hAnsi="Arial" w:cs="Arial"/>
          <w:sz w:val="22"/>
        </w:rPr>
        <w:t>ERNST &amp; YOUNG</w:t>
      </w:r>
    </w:p>
    <w:p w14:paraId="28F36BB7" w14:textId="77777777" w:rsidR="00284485" w:rsidRPr="00EE3B02" w:rsidRDefault="00284485" w:rsidP="00284485">
      <w:pPr>
        <w:widowControl w:val="0"/>
        <w:rPr>
          <w:rFonts w:ascii="Arial" w:hAnsi="Arial" w:cs="Arial"/>
          <w:sz w:val="22"/>
        </w:rPr>
      </w:pPr>
      <w:r w:rsidRPr="00EE3B02">
        <w:rPr>
          <w:rFonts w:ascii="Arial" w:hAnsi="Arial" w:cs="Arial"/>
          <w:sz w:val="22"/>
        </w:rPr>
        <w:t>Auditores Independentes S.S. Ltda.</w:t>
      </w:r>
    </w:p>
    <w:p w14:paraId="1D781609" w14:textId="77777777" w:rsidR="00284485" w:rsidRPr="00C91270" w:rsidRDefault="00284485" w:rsidP="00284485">
      <w:pPr>
        <w:widowControl w:val="0"/>
        <w:rPr>
          <w:rFonts w:ascii="Arial" w:hAnsi="Arial" w:cs="Arial"/>
          <w:sz w:val="22"/>
          <w:lang w:val="en-US"/>
        </w:rPr>
      </w:pPr>
      <w:r w:rsidRPr="00C91270">
        <w:rPr>
          <w:rFonts w:ascii="Arial" w:hAnsi="Arial" w:cs="Arial"/>
          <w:sz w:val="22"/>
          <w:lang w:val="en-US"/>
        </w:rPr>
        <w:t>CRC-SP015199/F</w:t>
      </w:r>
    </w:p>
    <w:p w14:paraId="22F226D8" w14:textId="77777777" w:rsidR="00284485" w:rsidRPr="00C91270" w:rsidRDefault="00284485" w:rsidP="00284485">
      <w:pPr>
        <w:widowControl w:val="0"/>
        <w:rPr>
          <w:rFonts w:ascii="Arial" w:hAnsi="Arial" w:cs="Arial"/>
          <w:sz w:val="22"/>
          <w:lang w:val="en-US"/>
        </w:rPr>
      </w:pPr>
    </w:p>
    <w:p w14:paraId="3EC90290" w14:textId="77777777" w:rsidR="00284485" w:rsidRPr="00C91270" w:rsidRDefault="00284485" w:rsidP="00284485">
      <w:pPr>
        <w:widowControl w:val="0"/>
        <w:rPr>
          <w:rFonts w:ascii="Arial" w:hAnsi="Arial" w:cs="Arial"/>
          <w:sz w:val="22"/>
          <w:lang w:val="en-US"/>
        </w:rPr>
      </w:pPr>
    </w:p>
    <w:p w14:paraId="40741CD6" w14:textId="77777777" w:rsidR="00284485" w:rsidRPr="00C91270" w:rsidRDefault="00284485" w:rsidP="00284485">
      <w:pPr>
        <w:widowControl w:val="0"/>
        <w:rPr>
          <w:rFonts w:ascii="Arial" w:hAnsi="Arial" w:cs="Arial"/>
          <w:sz w:val="22"/>
          <w:lang w:val="en-US"/>
        </w:rPr>
      </w:pPr>
    </w:p>
    <w:p w14:paraId="4183255E" w14:textId="77777777" w:rsidR="00284485" w:rsidRPr="00C91270" w:rsidRDefault="00284485" w:rsidP="00284485">
      <w:pPr>
        <w:widowControl w:val="0"/>
        <w:rPr>
          <w:rFonts w:ascii="Arial" w:hAnsi="Arial" w:cs="Arial"/>
          <w:sz w:val="22"/>
          <w:lang w:val="en-US"/>
        </w:rPr>
      </w:pPr>
      <w:r w:rsidRPr="00C91270">
        <w:rPr>
          <w:rFonts w:ascii="Arial" w:hAnsi="Arial" w:cs="Arial"/>
          <w:sz w:val="22"/>
          <w:lang w:val="en-US"/>
        </w:rPr>
        <w:t>Felipe Sant’ Anna Vergete</w:t>
      </w:r>
    </w:p>
    <w:p w14:paraId="741F11B6" w14:textId="2B151888" w:rsidR="00CA1DB6" w:rsidRPr="00283C4E" w:rsidRDefault="00D566AF" w:rsidP="00B23C2C">
      <w:pPr>
        <w:widowControl w:val="0"/>
        <w:rPr>
          <w:rFonts w:ascii="Arial" w:hAnsi="Arial" w:cs="Arial"/>
          <w:sz w:val="22"/>
          <w:lang w:eastAsia="pt-BR"/>
        </w:rPr>
      </w:pPr>
      <w:r w:rsidRPr="00ED1AA5">
        <w:rPr>
          <w:rFonts w:ascii="Arial" w:hAnsi="Arial" w:cs="Arial"/>
          <w:sz w:val="22"/>
          <w:lang w:val="en-US" w:eastAsia="pt-BR"/>
        </w:rPr>
        <w:t>Accountant</w:t>
      </w:r>
      <w:r w:rsidR="00284485" w:rsidRPr="00C91270">
        <w:rPr>
          <w:rFonts w:ascii="Arial" w:hAnsi="Arial" w:cs="Arial"/>
          <w:sz w:val="22"/>
        </w:rPr>
        <w:t xml:space="preserve"> CRC-RJ106842/O</w:t>
      </w:r>
      <w:r w:rsidR="00CA1DB6" w:rsidRPr="00E741DF" w:rsidDel="00CF0C87">
        <w:rPr>
          <w:rFonts w:ascii="Arial" w:hAnsi="Arial" w:cs="Arial"/>
          <w:sz w:val="22"/>
          <w:lang w:eastAsia="pt-BR"/>
        </w:rPr>
        <w:t xml:space="preserve"> </w:t>
      </w:r>
    </w:p>
    <w:p w14:paraId="381AD3A8" w14:textId="7E31EB61" w:rsidR="001C1893" w:rsidRPr="00283C4E" w:rsidRDefault="001C1893" w:rsidP="00283C4E">
      <w:pPr>
        <w:widowControl w:val="0"/>
        <w:ind w:left="-28"/>
        <w:rPr>
          <w:rFonts w:ascii="Arial" w:hAnsi="Arial" w:cs="Arial"/>
          <w:sz w:val="22"/>
          <w:szCs w:val="22"/>
          <w:lang w:eastAsia="pt-BR"/>
        </w:rPr>
      </w:pPr>
    </w:p>
    <w:p w14:paraId="18351081" w14:textId="513C4986" w:rsidR="00BD4AF2" w:rsidRPr="00E741DF" w:rsidRDefault="00BD4AF2" w:rsidP="00283C4E">
      <w:pPr>
        <w:widowControl w:val="0"/>
        <w:rPr>
          <w:rFonts w:ascii="Arial" w:hAnsi="Arial" w:cs="Arial"/>
          <w:sz w:val="22"/>
          <w:szCs w:val="22"/>
          <w:lang w:eastAsia="pt-BR"/>
        </w:rPr>
      </w:pPr>
    </w:p>
    <w:sectPr w:rsidR="00BD4AF2" w:rsidRPr="00E741DF" w:rsidSect="001C0C37">
      <w:headerReference w:type="default" r:id="rId24"/>
      <w:pgSz w:w="12242" w:h="15842" w:code="1"/>
      <w:pgMar w:top="1418" w:right="1134" w:bottom="141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B5722" w14:textId="77777777" w:rsidR="00C17E87" w:rsidRDefault="00C17E87">
      <w:r>
        <w:separator/>
      </w:r>
    </w:p>
  </w:endnote>
  <w:endnote w:type="continuationSeparator" w:id="0">
    <w:p w14:paraId="14E8A1B3" w14:textId="77777777" w:rsidR="00C17E87" w:rsidRDefault="00C17E87">
      <w:r>
        <w:continuationSeparator/>
      </w:r>
    </w:p>
  </w:endnote>
  <w:endnote w:type="continuationNotice" w:id="1">
    <w:p w14:paraId="20DD26C7" w14:textId="77777777" w:rsidR="00C17E87" w:rsidRDefault="00C17E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Light">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Arial Bold">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YInterstate Light">
    <w:altName w:val="Calibri"/>
    <w:panose1 w:val="02000506000000020004"/>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1DE4C" w14:textId="77777777" w:rsidR="00DF5FD1" w:rsidRDefault="00DF5FD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14:paraId="593A08E9" w14:textId="77777777" w:rsidR="00DF5FD1" w:rsidRDefault="00DF5FD1">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44132"/>
      <w:docPartObj>
        <w:docPartGallery w:val="Page Numbers (Bottom of Page)"/>
        <w:docPartUnique/>
      </w:docPartObj>
    </w:sdtPr>
    <w:sdtEndPr>
      <w:rPr>
        <w:sz w:val="22"/>
        <w:szCs w:val="22"/>
      </w:rPr>
    </w:sdtEndPr>
    <w:sdtContent>
      <w:p w14:paraId="26E4038D" w14:textId="0E01FBA1" w:rsidR="009D170F" w:rsidRPr="009D170F" w:rsidRDefault="009D170F">
        <w:pPr>
          <w:pStyle w:val="Rodap"/>
          <w:rPr>
            <w:sz w:val="22"/>
            <w:szCs w:val="22"/>
          </w:rPr>
        </w:pPr>
        <w:r w:rsidRPr="009D170F">
          <w:rPr>
            <w:sz w:val="22"/>
            <w:szCs w:val="22"/>
          </w:rPr>
          <w:fldChar w:fldCharType="begin"/>
        </w:r>
        <w:r w:rsidRPr="009D170F">
          <w:rPr>
            <w:sz w:val="22"/>
            <w:szCs w:val="22"/>
          </w:rPr>
          <w:instrText>PAGE   \* MERGEFORMAT</w:instrText>
        </w:r>
        <w:r w:rsidRPr="009D170F">
          <w:rPr>
            <w:sz w:val="22"/>
            <w:szCs w:val="22"/>
          </w:rPr>
          <w:fldChar w:fldCharType="separate"/>
        </w:r>
        <w:r w:rsidRPr="009D170F">
          <w:rPr>
            <w:sz w:val="22"/>
            <w:szCs w:val="22"/>
            <w:lang w:val="pt-BR"/>
          </w:rPr>
          <w:t>2</w:t>
        </w:r>
        <w:r w:rsidRPr="009D170F">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082977"/>
      <w:docPartObj>
        <w:docPartGallery w:val="Page Numbers (Bottom of Page)"/>
        <w:docPartUnique/>
      </w:docPartObj>
    </w:sdtPr>
    <w:sdtEndPr>
      <w:rPr>
        <w:rFonts w:ascii="Arial" w:hAnsi="Arial" w:cs="Arial"/>
        <w:noProof/>
      </w:rPr>
    </w:sdtEndPr>
    <w:sdtContent>
      <w:p w14:paraId="22EDE681" w14:textId="77777777" w:rsidR="00DF5FD1" w:rsidRPr="00CE55FE" w:rsidRDefault="00DF5FD1">
        <w:pPr>
          <w:pStyle w:val="Rodap"/>
          <w:rPr>
            <w:rFonts w:ascii="Arial" w:hAnsi="Arial" w:cs="Arial"/>
          </w:rPr>
        </w:pPr>
        <w:r w:rsidRPr="00CE55FE">
          <w:rPr>
            <w:rFonts w:ascii="Arial" w:hAnsi="Arial" w:cs="Arial"/>
          </w:rPr>
          <w:fldChar w:fldCharType="begin"/>
        </w:r>
        <w:r w:rsidRPr="00CE55FE">
          <w:rPr>
            <w:rFonts w:ascii="Arial" w:hAnsi="Arial" w:cs="Arial"/>
          </w:rPr>
          <w:instrText xml:space="preserve"> PAGE   \* MERGEFORMAT </w:instrText>
        </w:r>
        <w:r w:rsidRPr="00CE55FE">
          <w:rPr>
            <w:rFonts w:ascii="Arial" w:hAnsi="Arial" w:cs="Arial"/>
          </w:rPr>
          <w:fldChar w:fldCharType="separate"/>
        </w:r>
        <w:r>
          <w:rPr>
            <w:rFonts w:ascii="Arial" w:hAnsi="Arial" w:cs="Arial"/>
            <w:noProof/>
          </w:rPr>
          <w:t>17</w:t>
        </w:r>
        <w:r w:rsidRPr="00CE55FE">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D656E" w14:textId="77777777" w:rsidR="00C17E87" w:rsidRDefault="00C17E87">
      <w:r>
        <w:separator/>
      </w:r>
    </w:p>
  </w:footnote>
  <w:footnote w:type="continuationSeparator" w:id="0">
    <w:p w14:paraId="10917909" w14:textId="77777777" w:rsidR="00C17E87" w:rsidRDefault="00C17E87">
      <w:r>
        <w:continuationSeparator/>
      </w:r>
    </w:p>
  </w:footnote>
  <w:footnote w:type="continuationNotice" w:id="1">
    <w:p w14:paraId="37DA688E" w14:textId="77777777" w:rsidR="00C17E87" w:rsidRDefault="00C17E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FD91" w14:textId="77777777" w:rsidR="00DF5FD1" w:rsidRDefault="00000000">
    <w:pPr>
      <w:pStyle w:val="Cabealho"/>
    </w:pPr>
    <w:r>
      <w:rPr>
        <w:noProof/>
      </w:rPr>
      <w:pict w14:anchorId="4609FC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12016" o:spid="_x0000_s1056" type="#_x0000_t136" style="position:absolute;margin-left:0;margin-top:0;width:445.05pt;height:178pt;rotation:315;z-index:-25166233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B151F" w14:textId="77777777" w:rsidR="00DF5FD1" w:rsidRPr="007517DE" w:rsidRDefault="00DF5FD1" w:rsidP="00BE26FC">
    <w:pPr>
      <w:pStyle w:val="Cabealho"/>
      <w:tabs>
        <w:tab w:val="left" w:pos="2268"/>
      </w:tabs>
      <w:rPr>
        <w:rFonts w:ascii="Arial" w:hAnsi="Arial" w:cs="Arial"/>
        <w:sz w:val="22"/>
      </w:rPr>
    </w:pPr>
    <w:r w:rsidRPr="0026590F">
      <w:rPr>
        <w:noProof/>
        <w:lang w:eastAsia="pt-BR"/>
      </w:rPr>
      <mc:AlternateContent>
        <mc:Choice Requires="wpg">
          <w:drawing>
            <wp:anchor distT="0" distB="0" distL="114300" distR="114300" simplePos="0" relativeHeight="251696128" behindDoc="1" locked="0" layoutInCell="1" allowOverlap="1" wp14:anchorId="1E09CB0F" wp14:editId="78BFC63A">
              <wp:simplePos x="0" y="0"/>
              <wp:positionH relativeFrom="column">
                <wp:posOffset>-674193</wp:posOffset>
              </wp:positionH>
              <wp:positionV relativeFrom="paragraph">
                <wp:posOffset>-460807</wp:posOffset>
              </wp:positionV>
              <wp:extent cx="7740650" cy="10979150"/>
              <wp:effectExtent l="0" t="0" r="0" b="12700"/>
              <wp:wrapNone/>
              <wp:docPr id="22" name="Grupo 7"/>
              <wp:cNvGraphicFramePr/>
              <a:graphic xmlns:a="http://schemas.openxmlformats.org/drawingml/2006/main">
                <a:graphicData uri="http://schemas.microsoft.com/office/word/2010/wordprocessingGroup">
                  <wpg:wgp>
                    <wpg:cNvGrpSpPr/>
                    <wpg:grpSpPr>
                      <a:xfrm>
                        <a:off x="0" y="0"/>
                        <a:ext cx="7740650" cy="10979150"/>
                        <a:chOff x="0" y="0"/>
                        <a:chExt cx="7740650" cy="10979150"/>
                      </a:xfrm>
                    </wpg:grpSpPr>
                    <wpg:grpSp>
                      <wpg:cNvPr id="23" name="Group 19"/>
                      <wpg:cNvGrpSpPr>
                        <a:grpSpLocks/>
                      </wpg:cNvGrpSpPr>
                      <wpg:grpSpPr bwMode="auto">
                        <a:xfrm>
                          <a:off x="0" y="0"/>
                          <a:ext cx="7740650" cy="10979150"/>
                          <a:chOff x="25" y="-18"/>
                          <a:chExt cx="12190" cy="17290"/>
                        </a:xfrm>
                      </wpg:grpSpPr>
                      <wps:wsp>
                        <wps:cNvPr id="24" name="Retângulo 17"/>
                        <wps:cNvSpPr>
                          <a:spLocks noChangeArrowheads="1"/>
                        </wps:cNvSpPr>
                        <wps:spPr bwMode="auto">
                          <a:xfrm>
                            <a:off x="25" y="-18"/>
                            <a:ext cx="12190" cy="1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5" name="Text Box 16"/>
                        <wps:cNvSpPr txBox="1">
                          <a:spLocks noChangeArrowheads="1"/>
                        </wps:cNvSpPr>
                        <wps:spPr bwMode="auto">
                          <a:xfrm>
                            <a:off x="3424" y="1355"/>
                            <a:ext cx="6240" cy="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tblGrid>
                              <w:tr w:rsidR="00DF5FD1" w:rsidRPr="003E2D7A" w14:paraId="6B112E6B" w14:textId="77777777" w:rsidTr="00BE26FC">
                                <w:tc>
                                  <w:tcPr>
                                    <w:tcW w:w="4820" w:type="dxa"/>
                                  </w:tcPr>
                                  <w:p w14:paraId="068072B8" w14:textId="77777777" w:rsidR="00DF5FD1" w:rsidRPr="00587B34" w:rsidRDefault="00DF5FD1" w:rsidP="00BE26FC">
                                    <w:pPr>
                                      <w:pStyle w:val="EYBusinessaddress"/>
                                      <w:rPr>
                                        <w:rFonts w:ascii="EYInterstate Light" w:hAnsi="EYInterstate Light"/>
                                        <w:b/>
                                        <w:lang w:val="pt-BR"/>
                                      </w:rPr>
                                    </w:pPr>
                                    <w:r w:rsidRPr="00587B34">
                                      <w:rPr>
                                        <w:rFonts w:ascii="EYInterstate Light" w:hAnsi="EYInterstate Light"/>
                                        <w:b/>
                                        <w:lang w:val="pt-BR"/>
                                      </w:rPr>
                                      <w:t>Centro Empresarial PB 370</w:t>
                                    </w:r>
                                  </w:p>
                                  <w:p w14:paraId="08BD9FD7"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 xml:space="preserve">Praia de Botafogo, 370 </w:t>
                                    </w:r>
                                  </w:p>
                                  <w:p w14:paraId="6DA9A7E9" w14:textId="77777777" w:rsidR="00DF5FD1" w:rsidRPr="00587B34" w:rsidRDefault="00DF5FD1" w:rsidP="00BE26FC">
                                    <w:pPr>
                                      <w:pStyle w:val="EYBusinessaddress"/>
                                      <w:rPr>
                                        <w:rFonts w:ascii="EYInterstate Light" w:hAnsi="EYInterstate Light"/>
                                        <w:lang w:val="pt-BR"/>
                                      </w:rPr>
                                    </w:pPr>
                                    <w:r>
                                      <w:rPr>
                                        <w:rFonts w:ascii="EYInterstate Light" w:hAnsi="EYInterstate Light"/>
                                        <w:lang w:val="pt-BR"/>
                                      </w:rPr>
                                      <w:t>8</w:t>
                                    </w:r>
                                    <w:r w:rsidRPr="00587B34">
                                      <w:rPr>
                                        <w:rFonts w:ascii="EYInterstate Light" w:hAnsi="EYInterstate Light"/>
                                        <w:lang w:val="pt-BR"/>
                                      </w:rPr>
                                      <w:t xml:space="preserve">º ao </w:t>
                                    </w:r>
                                    <w:r>
                                      <w:rPr>
                                        <w:rFonts w:ascii="EYInterstate Light" w:hAnsi="EYInterstate Light"/>
                                        <w:lang w:val="pt-BR"/>
                                      </w:rPr>
                                      <w:t>10</w:t>
                                    </w:r>
                                    <w:r w:rsidRPr="00587B34">
                                      <w:rPr>
                                        <w:rFonts w:ascii="EYInterstate Light" w:hAnsi="EYInterstate Light"/>
                                        <w:lang w:val="pt-BR"/>
                                      </w:rPr>
                                      <w:t>º andar - Botafogo</w:t>
                                    </w:r>
                                  </w:p>
                                  <w:p w14:paraId="209B8750"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22250-040 - Rio de Janeiro</w:t>
                                    </w:r>
                                    <w:r>
                                      <w:rPr>
                                        <w:rFonts w:ascii="EYInterstate Light" w:hAnsi="EYInterstate Light"/>
                                        <w:lang w:val="pt-BR"/>
                                      </w:rPr>
                                      <w:t xml:space="preserve"> -</w:t>
                                    </w:r>
                                    <w:r w:rsidRPr="00587B34">
                                      <w:rPr>
                                        <w:rFonts w:ascii="EYInterstate Light" w:hAnsi="EYInterstate Light"/>
                                        <w:lang w:val="pt-BR"/>
                                      </w:rPr>
                                      <w:t xml:space="preserve"> RJ</w:t>
                                    </w:r>
                                    <w:r>
                                      <w:rPr>
                                        <w:rFonts w:ascii="EYInterstate Light" w:hAnsi="EYInterstate Light"/>
                                        <w:lang w:val="pt-BR"/>
                                      </w:rPr>
                                      <w:t xml:space="preserve"> -</w:t>
                                    </w:r>
                                    <w:r w:rsidRPr="00587B34">
                                      <w:rPr>
                                        <w:rFonts w:ascii="EYInterstate Light" w:hAnsi="EYInterstate Light"/>
                                        <w:lang w:val="pt-BR"/>
                                      </w:rPr>
                                      <w:t xml:space="preserve"> Brasil</w:t>
                                    </w:r>
                                  </w:p>
                                  <w:p w14:paraId="09A2D0AC" w14:textId="77777777" w:rsidR="00DF5FD1" w:rsidRPr="0026590F" w:rsidRDefault="00DF5FD1" w:rsidP="00BE26FC">
                                    <w:pPr>
                                      <w:pStyle w:val="EYBusinessaddress"/>
                                      <w:spacing w:line="240" w:lineRule="auto"/>
                                      <w:rPr>
                                        <w:rFonts w:ascii="EYInterstate Light" w:hAnsi="EYInterstate Light"/>
                                        <w:sz w:val="5"/>
                                        <w:lang w:val="pt-BR"/>
                                      </w:rPr>
                                    </w:pPr>
                                  </w:p>
                                  <w:p w14:paraId="462C0A56" w14:textId="77777777" w:rsidR="00DF5FD1" w:rsidRPr="00540DB9" w:rsidRDefault="00DF5FD1" w:rsidP="00BE26FC">
                                    <w:pPr>
                                      <w:pStyle w:val="EYBusinessaddress"/>
                                      <w:tabs>
                                        <w:tab w:val="left" w:pos="284"/>
                                      </w:tabs>
                                      <w:rPr>
                                        <w:rFonts w:ascii="EYInterstate Light" w:hAnsi="EYInterstate Light"/>
                                        <w:lang w:val="pt-BR"/>
                                      </w:rPr>
                                    </w:pPr>
                                    <w:r w:rsidRPr="00540DB9">
                                      <w:rPr>
                                        <w:rFonts w:ascii="EYInterstate Light" w:hAnsi="EYInterstate Light"/>
                                        <w:lang w:val="pt-BR"/>
                                      </w:rPr>
                                      <w:t>Tel:</w:t>
                                    </w:r>
                                    <w:r>
                                      <w:rPr>
                                        <w:rFonts w:ascii="EYInterstate Light" w:hAnsi="EYInterstate Light"/>
                                        <w:lang w:val="pt-BR"/>
                                      </w:rPr>
                                      <w:tab/>
                                      <w:t>+</w:t>
                                    </w:r>
                                    <w:r w:rsidRPr="00540DB9">
                                      <w:rPr>
                                        <w:rFonts w:ascii="EYInterstate Light" w:hAnsi="EYInterstate Light"/>
                                        <w:lang w:val="pt-BR"/>
                                      </w:rPr>
                                      <w:t>55</w:t>
                                    </w:r>
                                    <w:r>
                                      <w:rPr>
                                        <w:rFonts w:ascii="EYInterstate Light" w:hAnsi="EYInterstate Light"/>
                                        <w:lang w:val="pt-BR"/>
                                      </w:rPr>
                                      <w:t xml:space="preserve"> </w:t>
                                    </w:r>
                                    <w:r w:rsidRPr="00540DB9">
                                      <w:rPr>
                                        <w:rFonts w:ascii="EYInterstate Light" w:hAnsi="EYInterstate Light"/>
                                        <w:lang w:val="pt-BR"/>
                                      </w:rPr>
                                      <w:t>21 3263-7000</w:t>
                                    </w:r>
                                  </w:p>
                                  <w:p w14:paraId="22955365" w14:textId="77777777" w:rsidR="00DF5FD1" w:rsidRPr="004E2F19" w:rsidRDefault="00DF5FD1" w:rsidP="00BE26FC">
                                    <w:pPr>
                                      <w:pStyle w:val="EYBusinessaddress"/>
                                      <w:rPr>
                                        <w:rFonts w:ascii="EYInterstate Light" w:hAnsi="EYInterstate Light" w:cs="Arial"/>
                                        <w:lang w:val="pt-BR"/>
                                      </w:rPr>
                                    </w:pPr>
                                    <w:r w:rsidRPr="004E2F19">
                                      <w:rPr>
                                        <w:rFonts w:ascii="EYInterstate Light" w:hAnsi="EYInterstate Light" w:cs="Arial"/>
                                        <w:lang w:val="pt-BR"/>
                                      </w:rPr>
                                      <w:t>ey.com.br</w:t>
                                    </w:r>
                                  </w:p>
                                  <w:p w14:paraId="55AD0E79" w14:textId="77777777" w:rsidR="00DF5FD1" w:rsidRPr="00C16193" w:rsidRDefault="00DF5FD1" w:rsidP="00BE26FC">
                                    <w:pPr>
                                      <w:pStyle w:val="EYBusinessaddress"/>
                                      <w:rPr>
                                        <w:lang w:val="pt-BR"/>
                                      </w:rPr>
                                    </w:pPr>
                                  </w:p>
                                </w:tc>
                              </w:tr>
                            </w:tbl>
                            <w:p w14:paraId="0D2E9F62" w14:textId="77777777" w:rsidR="00DF5FD1" w:rsidRPr="005825D5" w:rsidRDefault="00DF5FD1" w:rsidP="00BE26FC">
                              <w:pPr>
                                <w:pStyle w:val="EYBusinessaddress"/>
                                <w:rPr>
                                  <w:lang w:val="pt-BR"/>
                                </w:rPr>
                              </w:pPr>
                            </w:p>
                          </w:txbxContent>
                        </wps:txbx>
                        <wps:bodyPr rot="0" vert="horz" wrap="square" lIns="0" tIns="0" rIns="0" bIns="0" anchor="t" anchorCtr="0" upright="1">
                          <a:noAutofit/>
                        </wps:bodyPr>
                      </wps:wsp>
                      <wps:wsp>
                        <wps:cNvPr id="26" name="Text Box 22"/>
                        <wps:cNvSpPr txBox="1">
                          <a:spLocks noChangeArrowheads="1"/>
                        </wps:cNvSpPr>
                        <wps:spPr bwMode="auto">
                          <a:xfrm>
                            <a:off x="1098" y="15202"/>
                            <a:ext cx="3468" cy="2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DA20A" w14:textId="77777777" w:rsidR="00DF5FD1" w:rsidRPr="00366DCC" w:rsidRDefault="00DF5FD1" w:rsidP="00BE26FC">
                              <w:pPr>
                                <w:pStyle w:val="EYFooterinfo"/>
                                <w:rPr>
                                  <w:rFonts w:cs="Arial"/>
                                  <w:vertAlign w:val="subscript"/>
                                  <w:lang w:val="pt-BR"/>
                                </w:rPr>
                              </w:pPr>
                              <w:r w:rsidRPr="00546A34">
                                <w:rPr>
                                  <w:lang w:val="pt-BR"/>
                                </w:rPr>
                                <w:t>Uma empresa-membro da Ernst &amp; Young Global Limited</w:t>
                              </w:r>
                            </w:p>
                          </w:txbxContent>
                        </wps:txbx>
                        <wps:bodyPr rot="0" vert="horz" wrap="square" lIns="0" tIns="0" rIns="0" bIns="0" anchor="t" anchorCtr="0" upright="1">
                          <a:noAutofit/>
                        </wps:bodyPr>
                      </wps:wsp>
                    </wpg:grpSp>
                    <pic:pic xmlns:pic="http://schemas.openxmlformats.org/drawingml/2006/picture">
                      <pic:nvPicPr>
                        <pic:cNvPr id="27" name="Imagem 27" descr="C:\Users\fabio.augusto\Documents\My Received Files\EY_Logo_Vertical\EY_Logo_Vertical.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40328" y="463137"/>
                          <a:ext cx="1163781" cy="1151907"/>
                        </a:xfrm>
                        <a:prstGeom prst="rect">
                          <a:avLst/>
                        </a:prstGeom>
                        <a:noFill/>
                        <a:ln>
                          <a:noFill/>
                        </a:ln>
                      </pic:spPr>
                    </pic:pic>
                  </wpg:wgp>
                </a:graphicData>
              </a:graphic>
            </wp:anchor>
          </w:drawing>
        </mc:Choice>
        <mc:Fallback>
          <w:pict>
            <v:group w14:anchorId="1E09CB0F" id="_x0000_s1043" style="position:absolute;margin-left:-53.1pt;margin-top:-36.3pt;width:609.5pt;height:864.5pt;z-index:-251620352" coordsize="77406,1097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">
              <v:group id="Group 19" o:spid="_x0000_s1044" style="position:absolute;width:77406;height:109791" coordorigin="25,-18" coordsize="12190,1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tângulo 17" o:spid="_x0000_s1045" style="position:absolute;left:25;top:-18;width:12190;height:15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" filled="f" stroked="f" strokeweight="2pt"/>
                <v:shapetype id="_x0000_t202" coordsize="21600,21600" o:spt="202" path="m,l,21600r21600,l21600,xe">
                  <v:stroke joinstyle="miter"/>
                  <v:path gradientshapeok="t" o:connecttype="rect"/>
                </v:shapetype>
                <v:shape id="Text Box 16" o:spid="_x0000_s1046" type="#_x0000_t202" style="position:absolute;left:3424;top:1355;width:6240;height:1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tblGrid>
                        <w:tr w:rsidR="00DF5FD1" w:rsidRPr="003E2D7A" w14:paraId="6B112E6B" w14:textId="77777777" w:rsidTr="00BE26FC">
                          <w:tc>
                            <w:tcPr>
                              <w:tcW w:w="4820" w:type="dxa"/>
                            </w:tcPr>
                            <w:p w14:paraId="068072B8" w14:textId="77777777" w:rsidR="00DF5FD1" w:rsidRPr="00587B34" w:rsidRDefault="00DF5FD1" w:rsidP="00BE26FC">
                              <w:pPr>
                                <w:pStyle w:val="EYBusinessaddress"/>
                                <w:rPr>
                                  <w:rFonts w:ascii="EYInterstate Light" w:hAnsi="EYInterstate Light"/>
                                  <w:b/>
                                  <w:lang w:val="pt-BR"/>
                                </w:rPr>
                              </w:pPr>
                              <w:r w:rsidRPr="00587B34">
                                <w:rPr>
                                  <w:rFonts w:ascii="EYInterstate Light" w:hAnsi="EYInterstate Light"/>
                                  <w:b/>
                                  <w:lang w:val="pt-BR"/>
                                </w:rPr>
                                <w:t>Centro Empresarial PB 370</w:t>
                              </w:r>
                            </w:p>
                            <w:p w14:paraId="08BD9FD7"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 xml:space="preserve">Praia de Botafogo, 370 </w:t>
                              </w:r>
                            </w:p>
                            <w:p w14:paraId="6DA9A7E9" w14:textId="77777777" w:rsidR="00DF5FD1" w:rsidRPr="00587B34" w:rsidRDefault="00DF5FD1" w:rsidP="00BE26FC">
                              <w:pPr>
                                <w:pStyle w:val="EYBusinessaddress"/>
                                <w:rPr>
                                  <w:rFonts w:ascii="EYInterstate Light" w:hAnsi="EYInterstate Light"/>
                                  <w:lang w:val="pt-BR"/>
                                </w:rPr>
                              </w:pPr>
                              <w:r>
                                <w:rPr>
                                  <w:rFonts w:ascii="EYInterstate Light" w:hAnsi="EYInterstate Light"/>
                                  <w:lang w:val="pt-BR"/>
                                </w:rPr>
                                <w:t>8</w:t>
                              </w:r>
                              <w:r w:rsidRPr="00587B34">
                                <w:rPr>
                                  <w:rFonts w:ascii="EYInterstate Light" w:hAnsi="EYInterstate Light"/>
                                  <w:lang w:val="pt-BR"/>
                                </w:rPr>
                                <w:t xml:space="preserve">º ao </w:t>
                              </w:r>
                              <w:r>
                                <w:rPr>
                                  <w:rFonts w:ascii="EYInterstate Light" w:hAnsi="EYInterstate Light"/>
                                  <w:lang w:val="pt-BR"/>
                                </w:rPr>
                                <w:t>10</w:t>
                              </w:r>
                              <w:r w:rsidRPr="00587B34">
                                <w:rPr>
                                  <w:rFonts w:ascii="EYInterstate Light" w:hAnsi="EYInterstate Light"/>
                                  <w:lang w:val="pt-BR"/>
                                </w:rPr>
                                <w:t>º andar - Botafogo</w:t>
                              </w:r>
                            </w:p>
                            <w:p w14:paraId="209B8750"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22250-040 - Rio de Janeiro</w:t>
                              </w:r>
                              <w:r>
                                <w:rPr>
                                  <w:rFonts w:ascii="EYInterstate Light" w:hAnsi="EYInterstate Light"/>
                                  <w:lang w:val="pt-BR"/>
                                </w:rPr>
                                <w:t xml:space="preserve"> -</w:t>
                              </w:r>
                              <w:r w:rsidRPr="00587B34">
                                <w:rPr>
                                  <w:rFonts w:ascii="EYInterstate Light" w:hAnsi="EYInterstate Light"/>
                                  <w:lang w:val="pt-BR"/>
                                </w:rPr>
                                <w:t xml:space="preserve"> RJ</w:t>
                              </w:r>
                              <w:r>
                                <w:rPr>
                                  <w:rFonts w:ascii="EYInterstate Light" w:hAnsi="EYInterstate Light"/>
                                  <w:lang w:val="pt-BR"/>
                                </w:rPr>
                                <w:t xml:space="preserve"> -</w:t>
                              </w:r>
                              <w:r w:rsidRPr="00587B34">
                                <w:rPr>
                                  <w:rFonts w:ascii="EYInterstate Light" w:hAnsi="EYInterstate Light"/>
                                  <w:lang w:val="pt-BR"/>
                                </w:rPr>
                                <w:t xml:space="preserve"> Brasil</w:t>
                              </w:r>
                            </w:p>
                            <w:p w14:paraId="09A2D0AC" w14:textId="77777777" w:rsidR="00DF5FD1" w:rsidRPr="0026590F" w:rsidRDefault="00DF5FD1" w:rsidP="00BE26FC">
                              <w:pPr>
                                <w:pStyle w:val="EYBusinessaddress"/>
                                <w:spacing w:line="240" w:lineRule="auto"/>
                                <w:rPr>
                                  <w:rFonts w:ascii="EYInterstate Light" w:hAnsi="EYInterstate Light"/>
                                  <w:sz w:val="5"/>
                                  <w:lang w:val="pt-BR"/>
                                </w:rPr>
                              </w:pPr>
                            </w:p>
                            <w:p w14:paraId="462C0A56" w14:textId="77777777" w:rsidR="00DF5FD1" w:rsidRPr="00540DB9" w:rsidRDefault="00DF5FD1" w:rsidP="00BE26FC">
                              <w:pPr>
                                <w:pStyle w:val="EYBusinessaddress"/>
                                <w:tabs>
                                  <w:tab w:val="left" w:pos="284"/>
                                </w:tabs>
                                <w:rPr>
                                  <w:rFonts w:ascii="EYInterstate Light" w:hAnsi="EYInterstate Light"/>
                                  <w:lang w:val="pt-BR"/>
                                </w:rPr>
                              </w:pPr>
                              <w:r w:rsidRPr="00540DB9">
                                <w:rPr>
                                  <w:rFonts w:ascii="EYInterstate Light" w:hAnsi="EYInterstate Light"/>
                                  <w:lang w:val="pt-BR"/>
                                </w:rPr>
                                <w:t>Tel:</w:t>
                              </w:r>
                              <w:r>
                                <w:rPr>
                                  <w:rFonts w:ascii="EYInterstate Light" w:hAnsi="EYInterstate Light"/>
                                  <w:lang w:val="pt-BR"/>
                                </w:rPr>
                                <w:tab/>
                                <w:t>+</w:t>
                              </w:r>
                              <w:r w:rsidRPr="00540DB9">
                                <w:rPr>
                                  <w:rFonts w:ascii="EYInterstate Light" w:hAnsi="EYInterstate Light"/>
                                  <w:lang w:val="pt-BR"/>
                                </w:rPr>
                                <w:t>55</w:t>
                              </w:r>
                              <w:r>
                                <w:rPr>
                                  <w:rFonts w:ascii="EYInterstate Light" w:hAnsi="EYInterstate Light"/>
                                  <w:lang w:val="pt-BR"/>
                                </w:rPr>
                                <w:t xml:space="preserve"> </w:t>
                              </w:r>
                              <w:r w:rsidRPr="00540DB9">
                                <w:rPr>
                                  <w:rFonts w:ascii="EYInterstate Light" w:hAnsi="EYInterstate Light"/>
                                  <w:lang w:val="pt-BR"/>
                                </w:rPr>
                                <w:t>21 3263-7000</w:t>
                              </w:r>
                            </w:p>
                            <w:p w14:paraId="22955365" w14:textId="77777777" w:rsidR="00DF5FD1" w:rsidRPr="004E2F19" w:rsidRDefault="00DF5FD1" w:rsidP="00BE26FC">
                              <w:pPr>
                                <w:pStyle w:val="EYBusinessaddress"/>
                                <w:rPr>
                                  <w:rFonts w:ascii="EYInterstate Light" w:hAnsi="EYInterstate Light" w:cs="Arial"/>
                                  <w:lang w:val="pt-BR"/>
                                </w:rPr>
                              </w:pPr>
                              <w:r w:rsidRPr="004E2F19">
                                <w:rPr>
                                  <w:rFonts w:ascii="EYInterstate Light" w:hAnsi="EYInterstate Light" w:cs="Arial"/>
                                  <w:lang w:val="pt-BR"/>
                                </w:rPr>
                                <w:t>ey.com.br</w:t>
                              </w:r>
                            </w:p>
                            <w:p w14:paraId="55AD0E79" w14:textId="77777777" w:rsidR="00DF5FD1" w:rsidRPr="00C16193" w:rsidRDefault="00DF5FD1" w:rsidP="00BE26FC">
                              <w:pPr>
                                <w:pStyle w:val="EYBusinessaddress"/>
                                <w:rPr>
                                  <w:lang w:val="pt-BR"/>
                                </w:rPr>
                              </w:pPr>
                            </w:p>
                          </w:tc>
                        </w:tr>
                      </w:tbl>
                      <w:p w14:paraId="0D2E9F62" w14:textId="77777777" w:rsidR="00DF5FD1" w:rsidRPr="005825D5" w:rsidRDefault="00DF5FD1" w:rsidP="00BE26FC">
                        <w:pPr>
                          <w:pStyle w:val="EYBusinessaddress"/>
                          <w:rPr>
                            <w:lang w:val="pt-BR"/>
                          </w:rPr>
                        </w:pPr>
                      </w:p>
                    </w:txbxContent>
                  </v:textbox>
                </v:shape>
                <v:shape id="Text Box 22" o:spid="_x0000_s1047" type="#_x0000_t202" style="position:absolute;left:1098;top:15202;width:3468;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6A6DA20A" w14:textId="77777777" w:rsidR="00DF5FD1" w:rsidRPr="00366DCC" w:rsidRDefault="00DF5FD1" w:rsidP="00BE26FC">
                        <w:pPr>
                          <w:pStyle w:val="EYFooterinfo"/>
                          <w:rPr>
                            <w:rFonts w:cs="Arial"/>
                            <w:vertAlign w:val="subscript"/>
                            <w:lang w:val="pt-BR"/>
                          </w:rPr>
                        </w:pPr>
                        <w:r w:rsidRPr="00546A34">
                          <w:rPr>
                            <w:lang w:val="pt-BR"/>
                          </w:rPr>
                          <w:t>Uma empresa-membro da Ernst &amp; Young Global Limited</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7" o:spid="_x0000_s1048" type="#_x0000_t75" style="position:absolute;left:5403;top:4631;width:11638;height:11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">
                <v:imagedata r:id="rId2" o:title="EY_Logo_Vertical"/>
              </v:shape>
            </v:group>
          </w:pict>
        </mc:Fallback>
      </mc:AlternateContent>
    </w:r>
  </w:p>
  <w:p w14:paraId="76E6402B" w14:textId="77777777" w:rsidR="00DF5FD1" w:rsidRPr="007517DE" w:rsidRDefault="00DF5FD1" w:rsidP="00BE26FC">
    <w:pPr>
      <w:pStyle w:val="Cabealho"/>
      <w:rPr>
        <w:rFonts w:ascii="Arial" w:hAnsi="Arial" w:cs="Arial"/>
        <w:sz w:val="22"/>
      </w:rPr>
    </w:pPr>
  </w:p>
  <w:p w14:paraId="7A389FD6" w14:textId="77777777" w:rsidR="00DF5FD1" w:rsidRPr="007517DE" w:rsidRDefault="00DF5FD1" w:rsidP="00BE26FC">
    <w:pPr>
      <w:pStyle w:val="Cabealho"/>
      <w:rPr>
        <w:rFonts w:ascii="Arial" w:hAnsi="Arial" w:cs="Arial"/>
        <w:sz w:val="22"/>
      </w:rPr>
    </w:pPr>
  </w:p>
  <w:p w14:paraId="6958DC6F" w14:textId="77777777" w:rsidR="00DF5FD1" w:rsidRPr="007517DE" w:rsidRDefault="00DF5FD1" w:rsidP="00BE26FC">
    <w:pPr>
      <w:pStyle w:val="Cabealho"/>
      <w:rPr>
        <w:rFonts w:ascii="Arial" w:hAnsi="Arial" w:cs="Arial"/>
        <w:sz w:val="22"/>
      </w:rPr>
    </w:pPr>
  </w:p>
  <w:p w14:paraId="110D8CBB" w14:textId="77777777" w:rsidR="00DF5FD1" w:rsidRPr="007517DE" w:rsidRDefault="00DF5FD1" w:rsidP="00BE26FC">
    <w:pPr>
      <w:pStyle w:val="Cabealho"/>
      <w:rPr>
        <w:rFonts w:ascii="Arial" w:hAnsi="Arial" w:cs="Arial"/>
        <w:sz w:val="22"/>
      </w:rPr>
    </w:pPr>
  </w:p>
  <w:p w14:paraId="4FDCA5D1" w14:textId="77777777" w:rsidR="00DF5FD1" w:rsidRPr="007517DE" w:rsidRDefault="00DF5FD1" w:rsidP="00BE26FC">
    <w:pPr>
      <w:pStyle w:val="Cabealho"/>
      <w:rPr>
        <w:rFonts w:ascii="Arial" w:hAnsi="Arial" w:cs="Arial"/>
        <w:sz w:val="22"/>
      </w:rPr>
    </w:pPr>
  </w:p>
  <w:p w14:paraId="5ED2327E" w14:textId="77777777" w:rsidR="00DF5FD1" w:rsidRPr="007517DE" w:rsidRDefault="00DF5FD1" w:rsidP="00BE26FC">
    <w:pPr>
      <w:pStyle w:val="Cabealho"/>
      <w:rPr>
        <w:rFonts w:ascii="Arial" w:hAnsi="Arial" w:cs="Arial"/>
        <w:sz w:val="22"/>
      </w:rPr>
    </w:pPr>
  </w:p>
  <w:p w14:paraId="40E7F75F" w14:textId="77777777" w:rsidR="00DF5FD1" w:rsidRPr="007517DE" w:rsidRDefault="00DF5FD1" w:rsidP="00BE26FC">
    <w:pPr>
      <w:pStyle w:val="Cabealho"/>
      <w:rPr>
        <w:rFonts w:ascii="Arial" w:hAnsi="Arial" w:cs="Arial"/>
        <w:sz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60EF" w14:textId="06FD56AF" w:rsidR="00DF5FD1" w:rsidRPr="00B16802" w:rsidRDefault="00DF5FD1" w:rsidP="00B16802">
    <w:pPr>
      <w:pStyle w:val="Cabealho"/>
      <w:rPr>
        <w:rFonts w:ascii="Arial" w:hAnsi="Arial" w:cs="Arial"/>
        <w:sz w:val="22"/>
        <w:szCs w:val="22"/>
      </w:rPr>
    </w:pPr>
    <w:r w:rsidRPr="00D07E39">
      <w:rPr>
        <w:rFonts w:ascii="Arial" w:hAnsi="Arial" w:cs="Arial"/>
        <w:noProof/>
        <w:sz w:val="22"/>
        <w:szCs w:val="22"/>
        <w:lang w:val="pt-BR" w:eastAsia="pt-BR"/>
      </w:rPr>
      <mc:AlternateContent>
        <mc:Choice Requires="wpg">
          <w:drawing>
            <wp:anchor distT="0" distB="0" distL="114300" distR="114300" simplePos="0" relativeHeight="251685888" behindDoc="1" locked="0" layoutInCell="1" allowOverlap="1" wp14:anchorId="3FF332D8" wp14:editId="6FF255F1">
              <wp:simplePos x="0" y="0"/>
              <wp:positionH relativeFrom="column">
                <wp:posOffset>-672465</wp:posOffset>
              </wp:positionH>
              <wp:positionV relativeFrom="paragraph">
                <wp:posOffset>-459740</wp:posOffset>
              </wp:positionV>
              <wp:extent cx="7740650" cy="10010775"/>
              <wp:effectExtent l="0" t="0" r="0" b="9525"/>
              <wp:wrapNone/>
              <wp:docPr id="29" name="Grupo 25"/>
              <wp:cNvGraphicFramePr/>
              <a:graphic xmlns:a="http://schemas.openxmlformats.org/drawingml/2006/main">
                <a:graphicData uri="http://schemas.microsoft.com/office/word/2010/wordprocessingGroup">
                  <wpg:wgp>
                    <wpg:cNvGrpSpPr/>
                    <wpg:grpSpPr>
                      <a:xfrm>
                        <a:off x="0" y="0"/>
                        <a:ext cx="7740650" cy="10010775"/>
                        <a:chOff x="0" y="0"/>
                        <a:chExt cx="7740650" cy="10010775"/>
                      </a:xfrm>
                    </wpg:grpSpPr>
                    <wps:wsp>
                      <wps:cNvPr id="30" name="Retângulo 17"/>
                      <wps:cNvSpPr>
                        <a:spLocks noChangeArrowheads="1"/>
                      </wps:cNvSpPr>
                      <wps:spPr bwMode="auto">
                        <a:xfrm>
                          <a:off x="0" y="0"/>
                          <a:ext cx="7740650" cy="10010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m 31" descr="C:\Users\fabio.augusto\Documents\My Received Files\EY_Logo_Vertical\EY_Logo_Vertical.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40328" y="463137"/>
                          <a:ext cx="1163781" cy="1151907"/>
                        </a:xfrm>
                        <a:prstGeom prst="rect">
                          <a:avLst/>
                        </a:prstGeom>
                        <a:noFill/>
                        <a:ln>
                          <a:noFill/>
                        </a:ln>
                      </pic:spPr>
                    </pic:pic>
                  </wpg:wgp>
                </a:graphicData>
              </a:graphic>
              <wp14:sizeRelV relativeFrom="margin">
                <wp14:pctHeight>0</wp14:pctHeight>
              </wp14:sizeRelV>
            </wp:anchor>
          </w:drawing>
        </mc:Choice>
        <mc:Fallback>
          <w:pict>
            <v:group w14:anchorId="4BDC9C42" id="Grupo 25" o:spid="_x0000_s1026" style="position:absolute;margin-left:-52.95pt;margin-top:-36.2pt;width:609.5pt;height:788.25pt;z-index:-251630592;mso-height-relative:margin" coordsize="77406,10010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">
              <v:rect id="Retângulo 17" o:spid="_x0000_s1027" style="position:absolute;width:77406;height:1001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" filled="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31" o:spid="_x0000_s1028" type="#_x0000_t75" style="position:absolute;left:5403;top:4631;width:11638;height:11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">
                <v:imagedata r:id="rId2" o:title="EY_Logo_Vertical"/>
              </v:shape>
            </v:group>
          </w:pict>
        </mc:Fallback>
      </mc:AlternateContent>
    </w:r>
  </w:p>
  <w:p w14:paraId="577789EA" w14:textId="77777777" w:rsidR="00DF5FD1" w:rsidRPr="00B16802" w:rsidRDefault="00DF5FD1" w:rsidP="00B16802">
    <w:pPr>
      <w:pStyle w:val="Cabealho"/>
      <w:rPr>
        <w:rFonts w:ascii="Arial" w:hAnsi="Arial" w:cs="Arial"/>
        <w:sz w:val="22"/>
        <w:szCs w:val="22"/>
      </w:rPr>
    </w:pPr>
  </w:p>
  <w:p w14:paraId="1FF2AEBA" w14:textId="77777777" w:rsidR="00DF5FD1" w:rsidRPr="00B16802" w:rsidRDefault="00DF5FD1" w:rsidP="00B16802">
    <w:pPr>
      <w:pStyle w:val="Cabealho"/>
      <w:rPr>
        <w:rFonts w:ascii="Arial" w:hAnsi="Arial" w:cs="Arial"/>
        <w:sz w:val="22"/>
        <w:szCs w:val="22"/>
      </w:rPr>
    </w:pPr>
  </w:p>
  <w:p w14:paraId="3C25CB72" w14:textId="77777777" w:rsidR="00DF5FD1" w:rsidRPr="00B16802" w:rsidRDefault="00DF5FD1" w:rsidP="00B16802">
    <w:pPr>
      <w:pStyle w:val="Cabealho"/>
      <w:rPr>
        <w:rFonts w:ascii="Arial" w:hAnsi="Arial" w:cs="Arial"/>
        <w:sz w:val="22"/>
        <w:szCs w:val="22"/>
      </w:rPr>
    </w:pPr>
  </w:p>
  <w:p w14:paraId="10FA9EE5" w14:textId="77777777" w:rsidR="00DF5FD1" w:rsidRPr="00B16802" w:rsidRDefault="00DF5FD1" w:rsidP="00B16802">
    <w:pPr>
      <w:pStyle w:val="Cabealho"/>
      <w:rPr>
        <w:rFonts w:ascii="Arial" w:hAnsi="Arial" w:cs="Arial"/>
        <w:sz w:val="22"/>
        <w:szCs w:val="22"/>
      </w:rPr>
    </w:pPr>
  </w:p>
  <w:p w14:paraId="79AE7FCB" w14:textId="77777777" w:rsidR="00DF5FD1" w:rsidRPr="00B16802" w:rsidRDefault="00DF5FD1" w:rsidP="00B16802">
    <w:pPr>
      <w:pStyle w:val="Cabealho"/>
      <w:rPr>
        <w:rFonts w:ascii="Arial" w:hAnsi="Arial" w:cs="Arial"/>
        <w:sz w:val="22"/>
        <w:szCs w:val="22"/>
      </w:rPr>
    </w:pPr>
  </w:p>
  <w:p w14:paraId="36698F53" w14:textId="77777777" w:rsidR="00DF5FD1" w:rsidRPr="00B16802" w:rsidRDefault="00DF5FD1" w:rsidP="00B16802">
    <w:pPr>
      <w:pStyle w:val="Cabealho"/>
      <w:rPr>
        <w:rFonts w:ascii="Arial" w:hAnsi="Arial" w:cs="Arial"/>
        <w:sz w:val="22"/>
        <w:szCs w:val="22"/>
      </w:rPr>
    </w:pPr>
  </w:p>
  <w:p w14:paraId="0AAC314E" w14:textId="77777777" w:rsidR="00DF5FD1" w:rsidRPr="00B16802" w:rsidRDefault="00DF5FD1" w:rsidP="00B16802">
    <w:pPr>
      <w:pStyle w:val="Cabealho"/>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DA7F" w14:textId="77777777" w:rsidR="00DF5FD1" w:rsidRDefault="00000000">
    <w:pPr>
      <w:pStyle w:val="Cabealho"/>
    </w:pPr>
    <w:r>
      <w:rPr>
        <w:noProof/>
      </w:rPr>
      <w:pict w14:anchorId="08390E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12015" o:spid="_x0000_s1055" type="#_x0000_t136" style="position:absolute;margin-left:0;margin-top:0;width:445.05pt;height:178pt;rotation:315;z-index:-25166336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E916" w14:textId="77777777" w:rsidR="00DF5FD1" w:rsidRPr="005834F0" w:rsidRDefault="00DF5FD1" w:rsidP="005834F0">
    <w:pPr>
      <w:pStyle w:val="Cabealho"/>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D3F81" w14:textId="52D40F18" w:rsidR="009D170F" w:rsidRPr="007517DE" w:rsidRDefault="009D170F" w:rsidP="009D170F">
    <w:pPr>
      <w:pStyle w:val="Cabealho"/>
      <w:tabs>
        <w:tab w:val="left" w:pos="2268"/>
      </w:tabs>
      <w:rPr>
        <w:rFonts w:ascii="Arial" w:hAnsi="Arial" w:cs="Arial"/>
        <w:sz w:val="22"/>
      </w:rPr>
    </w:pPr>
    <w:r w:rsidRPr="0026590F">
      <w:rPr>
        <w:noProof/>
        <w:lang w:eastAsia="pt-BR"/>
      </w:rPr>
      <mc:AlternateContent>
        <mc:Choice Requires="wpg">
          <w:drawing>
            <wp:anchor distT="0" distB="0" distL="114300" distR="114300" simplePos="0" relativeHeight="251701248" behindDoc="1" locked="0" layoutInCell="1" allowOverlap="1" wp14:anchorId="3C8F4A0E" wp14:editId="0513FED2">
              <wp:simplePos x="0" y="0"/>
              <wp:positionH relativeFrom="column">
                <wp:posOffset>-675640</wp:posOffset>
              </wp:positionH>
              <wp:positionV relativeFrom="paragraph">
                <wp:posOffset>9734550</wp:posOffset>
              </wp:positionV>
              <wp:extent cx="7740650" cy="10979150"/>
              <wp:effectExtent l="0" t="0" r="0" b="12700"/>
              <wp:wrapNone/>
              <wp:docPr id="859331910" name="Grupo 7"/>
              <wp:cNvGraphicFramePr/>
              <a:graphic xmlns:a="http://schemas.openxmlformats.org/drawingml/2006/main">
                <a:graphicData uri="http://schemas.microsoft.com/office/word/2010/wordprocessingGroup">
                  <wpg:wgp>
                    <wpg:cNvGrpSpPr/>
                    <wpg:grpSpPr>
                      <a:xfrm>
                        <a:off x="0" y="0"/>
                        <a:ext cx="7740650" cy="10979150"/>
                        <a:chOff x="0" y="0"/>
                        <a:chExt cx="7740650" cy="10979150"/>
                      </a:xfrm>
                    </wpg:grpSpPr>
                    <wpg:grpSp>
                      <wpg:cNvPr id="364358821" name="Group 19"/>
                      <wpg:cNvGrpSpPr>
                        <a:grpSpLocks/>
                      </wpg:cNvGrpSpPr>
                      <wpg:grpSpPr bwMode="auto">
                        <a:xfrm>
                          <a:off x="0" y="0"/>
                          <a:ext cx="7740650" cy="10979150"/>
                          <a:chOff x="25" y="-18"/>
                          <a:chExt cx="12190" cy="17290"/>
                        </a:xfrm>
                      </wpg:grpSpPr>
                      <wps:wsp>
                        <wps:cNvPr id="424496113" name="Retângulo 17"/>
                        <wps:cNvSpPr>
                          <a:spLocks noChangeArrowheads="1"/>
                        </wps:cNvSpPr>
                        <wps:spPr bwMode="auto">
                          <a:xfrm>
                            <a:off x="25" y="-18"/>
                            <a:ext cx="12190" cy="1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092487691" name="Text Box 22"/>
                        <wps:cNvSpPr txBox="1">
                          <a:spLocks noChangeArrowheads="1"/>
                        </wps:cNvSpPr>
                        <wps:spPr bwMode="auto">
                          <a:xfrm>
                            <a:off x="1098" y="15202"/>
                            <a:ext cx="3468" cy="2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A70D6" w14:textId="77777777" w:rsidR="009D170F" w:rsidRPr="00366DCC" w:rsidRDefault="009D170F" w:rsidP="009D170F">
                              <w:pPr>
                                <w:pStyle w:val="EYFooterinfo"/>
                                <w:rPr>
                                  <w:rFonts w:cs="Arial"/>
                                  <w:vertAlign w:val="subscript"/>
                                  <w:lang w:val="pt-BR"/>
                                </w:rPr>
                              </w:pPr>
                              <w:r w:rsidRPr="00546A34">
                                <w:rPr>
                                  <w:lang w:val="pt-BR"/>
                                </w:rPr>
                                <w:t xml:space="preserve">Uma empresa-membro da Ernst &amp; Young Global </w:t>
                              </w:r>
                              <w:proofErr w:type="spellStart"/>
                              <w:r w:rsidRPr="00546A34">
                                <w:rPr>
                                  <w:lang w:val="pt-BR"/>
                                </w:rPr>
                                <w:t>Limited</w:t>
                              </w:r>
                              <w:proofErr w:type="spellEnd"/>
                            </w:p>
                          </w:txbxContent>
                        </wps:txbx>
                        <wps:bodyPr rot="0" vert="horz" wrap="square" lIns="0" tIns="0" rIns="0" bIns="0" anchor="t" anchorCtr="0" upright="1">
                          <a:noAutofit/>
                        </wps:bodyPr>
                      </wps:wsp>
                    </wpg:grpSp>
                    <pic:pic xmlns:pic="http://schemas.openxmlformats.org/drawingml/2006/picture">
                      <pic:nvPicPr>
                        <pic:cNvPr id="828411567" name="Imagem 828411567" descr="C:\Users\fabio.augusto\Documents\My Received Files\EY_Logo_Vertical\EY_Logo_Vertical.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40328" y="463137"/>
                          <a:ext cx="1163781" cy="1151907"/>
                        </a:xfrm>
                        <a:prstGeom prst="rect">
                          <a:avLst/>
                        </a:prstGeom>
                        <a:noFill/>
                        <a:ln>
                          <a:noFill/>
                        </a:ln>
                      </pic:spPr>
                    </pic:pic>
                  </wpg:wgp>
                </a:graphicData>
              </a:graphic>
            </wp:anchor>
          </w:drawing>
        </mc:Choice>
        <mc:Fallback>
          <w:pict>
            <v:group w14:anchorId="3C8F4A0E" id="Grupo 7" o:spid="_x0000_s1026" style="position:absolute;margin-left:-53.2pt;margin-top:766.5pt;width:609.5pt;height:864.5pt;z-index:-251615232" coordsize="77406,1097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">
              <v:group id="Group 19" o:spid="_x0000_s1027" style="position:absolute;width:77406;height:109791" coordorigin="25,-18" coordsize="12190,1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">
                <v:rect id="Retângulo 17" o:spid="_x0000_s1028" style="position:absolute;left:25;top:-18;width:12190;height:15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" filled="f" stroked="f" strokeweight="2pt"/>
                <v:shapetype id="_x0000_t202" coordsize="21600,21600" o:spt="202" path="m,l,21600r21600,l21600,xe">
                  <v:stroke joinstyle="miter"/>
                  <v:path gradientshapeok="t" o:connecttype="rect"/>
                </v:shapetype>
                <v:shape id="Text Box 22" o:spid="_x0000_s1029" type="#_x0000_t202" style="position:absolute;left:1098;top:15202;width:3468;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" filled="f" stroked="f">
                  <v:textbox inset="0,0,0,0">
                    <w:txbxContent>
                      <w:p w14:paraId="508A70D6" w14:textId="77777777" w:rsidR="009D170F" w:rsidRPr="00366DCC" w:rsidRDefault="009D170F" w:rsidP="009D170F">
                        <w:pPr>
                          <w:pStyle w:val="EYFooterinfo"/>
                          <w:rPr>
                            <w:rFonts w:cs="Arial"/>
                            <w:vertAlign w:val="subscript"/>
                            <w:lang w:val="pt-BR"/>
                          </w:rPr>
                        </w:pPr>
                        <w:r w:rsidRPr="00546A34">
                          <w:rPr>
                            <w:lang w:val="pt-BR"/>
                          </w:rPr>
                          <w:t xml:space="preserve">Uma empresa-membro da Ernst &amp; Young Global </w:t>
                        </w:r>
                        <w:proofErr w:type="spellStart"/>
                        <w:r w:rsidRPr="00546A34">
                          <w:rPr>
                            <w:lang w:val="pt-BR"/>
                          </w:rPr>
                          <w:t>Limited</w:t>
                        </w:r>
                        <w:proofErr w:type="spellEnd"/>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828411567" o:spid="_x0000_s1030" type="#_x0000_t75" style="position:absolute;left:5403;top:4631;width:11638;height:11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">
                <v:imagedata r:id="rId2" o:title="EY_Logo_Vertical"/>
              </v:shape>
            </v:group>
          </w:pict>
        </mc:Fallback>
      </mc:AlternateContent>
    </w:r>
    <w:r w:rsidRPr="0026590F">
      <w:rPr>
        <w:noProof/>
        <w:lang w:eastAsia="pt-BR"/>
      </w:rPr>
      <mc:AlternateContent>
        <mc:Choice Requires="wpg">
          <w:drawing>
            <wp:anchor distT="0" distB="0" distL="114300" distR="114300" simplePos="0" relativeHeight="251698176" behindDoc="1" locked="0" layoutInCell="1" allowOverlap="1" wp14:anchorId="37EA2735" wp14:editId="2CEEF2F3">
              <wp:simplePos x="0" y="0"/>
              <wp:positionH relativeFrom="column">
                <wp:posOffset>-674193</wp:posOffset>
              </wp:positionH>
              <wp:positionV relativeFrom="paragraph">
                <wp:posOffset>-460807</wp:posOffset>
              </wp:positionV>
              <wp:extent cx="7740650" cy="10979150"/>
              <wp:effectExtent l="0" t="0" r="0" b="12700"/>
              <wp:wrapNone/>
              <wp:docPr id="795520518" name="Grupo 7"/>
              <wp:cNvGraphicFramePr/>
              <a:graphic xmlns:a="http://schemas.openxmlformats.org/drawingml/2006/main">
                <a:graphicData uri="http://schemas.microsoft.com/office/word/2010/wordprocessingGroup">
                  <wpg:wgp>
                    <wpg:cNvGrpSpPr/>
                    <wpg:grpSpPr>
                      <a:xfrm>
                        <a:off x="0" y="0"/>
                        <a:ext cx="7740650" cy="10979150"/>
                        <a:chOff x="0" y="0"/>
                        <a:chExt cx="7740650" cy="10979150"/>
                      </a:xfrm>
                    </wpg:grpSpPr>
                    <wpg:grpSp>
                      <wpg:cNvPr id="1251889597" name="Group 19"/>
                      <wpg:cNvGrpSpPr>
                        <a:grpSpLocks/>
                      </wpg:cNvGrpSpPr>
                      <wpg:grpSpPr bwMode="auto">
                        <a:xfrm>
                          <a:off x="0" y="0"/>
                          <a:ext cx="7740650" cy="10979150"/>
                          <a:chOff x="25" y="-18"/>
                          <a:chExt cx="12190" cy="17290"/>
                        </a:xfrm>
                      </wpg:grpSpPr>
                      <wps:wsp>
                        <wps:cNvPr id="1843252324" name="Retângulo 17"/>
                        <wps:cNvSpPr>
                          <a:spLocks noChangeArrowheads="1"/>
                        </wps:cNvSpPr>
                        <wps:spPr bwMode="auto">
                          <a:xfrm>
                            <a:off x="25" y="-18"/>
                            <a:ext cx="12190" cy="1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74024884" name="Text Box 16"/>
                        <wps:cNvSpPr txBox="1">
                          <a:spLocks noChangeArrowheads="1"/>
                        </wps:cNvSpPr>
                        <wps:spPr bwMode="auto">
                          <a:xfrm>
                            <a:off x="3424" y="1355"/>
                            <a:ext cx="6240" cy="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tblGrid>
                              <w:tr w:rsidR="009D170F" w:rsidRPr="003E2D7A" w14:paraId="5395C0BF" w14:textId="77777777" w:rsidTr="00BE26FC">
                                <w:tc>
                                  <w:tcPr>
                                    <w:tcW w:w="4820" w:type="dxa"/>
                                  </w:tcPr>
                                  <w:p w14:paraId="79CBE689" w14:textId="77777777" w:rsidR="009D170F" w:rsidRPr="00587B34" w:rsidRDefault="009D170F" w:rsidP="00BE26FC">
                                    <w:pPr>
                                      <w:pStyle w:val="EYBusinessaddress"/>
                                      <w:rPr>
                                        <w:rFonts w:ascii="EYInterstate Light" w:hAnsi="EYInterstate Light"/>
                                        <w:b/>
                                        <w:lang w:val="pt-BR"/>
                                      </w:rPr>
                                    </w:pPr>
                                    <w:r w:rsidRPr="00587B34">
                                      <w:rPr>
                                        <w:rFonts w:ascii="EYInterstate Light" w:hAnsi="EYInterstate Light"/>
                                        <w:b/>
                                        <w:lang w:val="pt-BR"/>
                                      </w:rPr>
                                      <w:t>Centro Empresarial PB 370</w:t>
                                    </w:r>
                                  </w:p>
                                  <w:p w14:paraId="1E5803B1" w14:textId="77777777" w:rsidR="009D170F" w:rsidRPr="00587B34" w:rsidRDefault="009D170F" w:rsidP="00BE26FC">
                                    <w:pPr>
                                      <w:pStyle w:val="EYBusinessaddress"/>
                                      <w:rPr>
                                        <w:rFonts w:ascii="EYInterstate Light" w:hAnsi="EYInterstate Light"/>
                                        <w:lang w:val="pt-BR"/>
                                      </w:rPr>
                                    </w:pPr>
                                    <w:r w:rsidRPr="00587B34">
                                      <w:rPr>
                                        <w:rFonts w:ascii="EYInterstate Light" w:hAnsi="EYInterstate Light"/>
                                        <w:lang w:val="pt-BR"/>
                                      </w:rPr>
                                      <w:t xml:space="preserve">Praia de Botafogo, 370 </w:t>
                                    </w:r>
                                  </w:p>
                                  <w:p w14:paraId="319262C3" w14:textId="77777777" w:rsidR="009D170F" w:rsidRPr="00587B34" w:rsidRDefault="009D170F" w:rsidP="00BE26FC">
                                    <w:pPr>
                                      <w:pStyle w:val="EYBusinessaddress"/>
                                      <w:rPr>
                                        <w:rFonts w:ascii="EYInterstate Light" w:hAnsi="EYInterstate Light"/>
                                        <w:lang w:val="pt-BR"/>
                                      </w:rPr>
                                    </w:pPr>
                                    <w:r>
                                      <w:rPr>
                                        <w:rFonts w:ascii="EYInterstate Light" w:hAnsi="EYInterstate Light"/>
                                        <w:lang w:val="pt-BR"/>
                                      </w:rPr>
                                      <w:t>8</w:t>
                                    </w:r>
                                    <w:r w:rsidRPr="00587B34">
                                      <w:rPr>
                                        <w:rFonts w:ascii="EYInterstate Light" w:hAnsi="EYInterstate Light"/>
                                        <w:lang w:val="pt-BR"/>
                                      </w:rPr>
                                      <w:t xml:space="preserve">º ao </w:t>
                                    </w:r>
                                    <w:r>
                                      <w:rPr>
                                        <w:rFonts w:ascii="EYInterstate Light" w:hAnsi="EYInterstate Light"/>
                                        <w:lang w:val="pt-BR"/>
                                      </w:rPr>
                                      <w:t>10</w:t>
                                    </w:r>
                                    <w:r w:rsidRPr="00587B34">
                                      <w:rPr>
                                        <w:rFonts w:ascii="EYInterstate Light" w:hAnsi="EYInterstate Light"/>
                                        <w:lang w:val="pt-BR"/>
                                      </w:rPr>
                                      <w:t>º andar - Botafogo</w:t>
                                    </w:r>
                                  </w:p>
                                  <w:p w14:paraId="57E394ED" w14:textId="77777777" w:rsidR="009D170F" w:rsidRPr="00587B34" w:rsidRDefault="009D170F" w:rsidP="00BE26FC">
                                    <w:pPr>
                                      <w:pStyle w:val="EYBusinessaddress"/>
                                      <w:rPr>
                                        <w:rFonts w:ascii="EYInterstate Light" w:hAnsi="EYInterstate Light"/>
                                        <w:lang w:val="pt-BR"/>
                                      </w:rPr>
                                    </w:pPr>
                                    <w:r w:rsidRPr="00587B34">
                                      <w:rPr>
                                        <w:rFonts w:ascii="EYInterstate Light" w:hAnsi="EYInterstate Light"/>
                                        <w:lang w:val="pt-BR"/>
                                      </w:rPr>
                                      <w:t>22250-040 - Rio de Janeiro</w:t>
                                    </w:r>
                                    <w:r>
                                      <w:rPr>
                                        <w:rFonts w:ascii="EYInterstate Light" w:hAnsi="EYInterstate Light"/>
                                        <w:lang w:val="pt-BR"/>
                                      </w:rPr>
                                      <w:t xml:space="preserve"> -</w:t>
                                    </w:r>
                                    <w:r w:rsidRPr="00587B34">
                                      <w:rPr>
                                        <w:rFonts w:ascii="EYInterstate Light" w:hAnsi="EYInterstate Light"/>
                                        <w:lang w:val="pt-BR"/>
                                      </w:rPr>
                                      <w:t xml:space="preserve"> RJ</w:t>
                                    </w:r>
                                    <w:r>
                                      <w:rPr>
                                        <w:rFonts w:ascii="EYInterstate Light" w:hAnsi="EYInterstate Light"/>
                                        <w:lang w:val="pt-BR"/>
                                      </w:rPr>
                                      <w:t xml:space="preserve"> -</w:t>
                                    </w:r>
                                    <w:r w:rsidRPr="00587B34">
                                      <w:rPr>
                                        <w:rFonts w:ascii="EYInterstate Light" w:hAnsi="EYInterstate Light"/>
                                        <w:lang w:val="pt-BR"/>
                                      </w:rPr>
                                      <w:t xml:space="preserve"> Brasil</w:t>
                                    </w:r>
                                  </w:p>
                                  <w:p w14:paraId="50D529E1" w14:textId="77777777" w:rsidR="009D170F" w:rsidRPr="0026590F" w:rsidRDefault="009D170F" w:rsidP="00BE26FC">
                                    <w:pPr>
                                      <w:pStyle w:val="EYBusinessaddress"/>
                                      <w:spacing w:line="240" w:lineRule="auto"/>
                                      <w:rPr>
                                        <w:rFonts w:ascii="EYInterstate Light" w:hAnsi="EYInterstate Light"/>
                                        <w:sz w:val="5"/>
                                        <w:lang w:val="pt-BR"/>
                                      </w:rPr>
                                    </w:pPr>
                                  </w:p>
                                  <w:p w14:paraId="1CB47827" w14:textId="77777777" w:rsidR="009D170F" w:rsidRPr="00540DB9" w:rsidRDefault="009D170F" w:rsidP="00BE26FC">
                                    <w:pPr>
                                      <w:pStyle w:val="EYBusinessaddress"/>
                                      <w:tabs>
                                        <w:tab w:val="left" w:pos="284"/>
                                      </w:tabs>
                                      <w:rPr>
                                        <w:rFonts w:ascii="EYInterstate Light" w:hAnsi="EYInterstate Light"/>
                                        <w:lang w:val="pt-BR"/>
                                      </w:rPr>
                                    </w:pPr>
                                    <w:proofErr w:type="spellStart"/>
                                    <w:r w:rsidRPr="00540DB9">
                                      <w:rPr>
                                        <w:rFonts w:ascii="EYInterstate Light" w:hAnsi="EYInterstate Light"/>
                                        <w:lang w:val="pt-BR"/>
                                      </w:rPr>
                                      <w:t>Tel</w:t>
                                    </w:r>
                                    <w:proofErr w:type="spellEnd"/>
                                    <w:r w:rsidRPr="00540DB9">
                                      <w:rPr>
                                        <w:rFonts w:ascii="EYInterstate Light" w:hAnsi="EYInterstate Light"/>
                                        <w:lang w:val="pt-BR"/>
                                      </w:rPr>
                                      <w:t>:</w:t>
                                    </w:r>
                                    <w:r>
                                      <w:rPr>
                                        <w:rFonts w:ascii="EYInterstate Light" w:hAnsi="EYInterstate Light"/>
                                        <w:lang w:val="pt-BR"/>
                                      </w:rPr>
                                      <w:tab/>
                                      <w:t>+</w:t>
                                    </w:r>
                                    <w:r w:rsidRPr="00540DB9">
                                      <w:rPr>
                                        <w:rFonts w:ascii="EYInterstate Light" w:hAnsi="EYInterstate Light"/>
                                        <w:lang w:val="pt-BR"/>
                                      </w:rPr>
                                      <w:t>55</w:t>
                                    </w:r>
                                    <w:r>
                                      <w:rPr>
                                        <w:rFonts w:ascii="EYInterstate Light" w:hAnsi="EYInterstate Light"/>
                                        <w:lang w:val="pt-BR"/>
                                      </w:rPr>
                                      <w:t xml:space="preserve"> </w:t>
                                    </w:r>
                                    <w:r w:rsidRPr="00540DB9">
                                      <w:rPr>
                                        <w:rFonts w:ascii="EYInterstate Light" w:hAnsi="EYInterstate Light"/>
                                        <w:lang w:val="pt-BR"/>
                                      </w:rPr>
                                      <w:t>21 3263-7000</w:t>
                                    </w:r>
                                  </w:p>
                                  <w:p w14:paraId="52723AB9" w14:textId="77777777" w:rsidR="009D170F" w:rsidRPr="004E2F19" w:rsidRDefault="009D170F" w:rsidP="00BE26FC">
                                    <w:pPr>
                                      <w:pStyle w:val="EYBusinessaddress"/>
                                      <w:rPr>
                                        <w:rFonts w:ascii="EYInterstate Light" w:hAnsi="EYInterstate Light" w:cs="Arial"/>
                                        <w:lang w:val="pt-BR"/>
                                      </w:rPr>
                                    </w:pPr>
                                    <w:r w:rsidRPr="004E2F19">
                                      <w:rPr>
                                        <w:rFonts w:ascii="EYInterstate Light" w:hAnsi="EYInterstate Light" w:cs="Arial"/>
                                        <w:lang w:val="pt-BR"/>
                                      </w:rPr>
                                      <w:t>ey.com.br</w:t>
                                    </w:r>
                                  </w:p>
                                  <w:p w14:paraId="03439AC9" w14:textId="77777777" w:rsidR="009D170F" w:rsidRPr="00C16193" w:rsidRDefault="009D170F" w:rsidP="00BE26FC">
                                    <w:pPr>
                                      <w:pStyle w:val="EYBusinessaddress"/>
                                      <w:rPr>
                                        <w:lang w:val="pt-BR"/>
                                      </w:rPr>
                                    </w:pPr>
                                  </w:p>
                                </w:tc>
                              </w:tr>
                            </w:tbl>
                            <w:p w14:paraId="33105447" w14:textId="77777777" w:rsidR="009D170F" w:rsidRPr="005825D5" w:rsidRDefault="009D170F" w:rsidP="009D170F">
                              <w:pPr>
                                <w:pStyle w:val="EYBusinessaddress"/>
                                <w:rPr>
                                  <w:lang w:val="pt-BR"/>
                                </w:rPr>
                              </w:pPr>
                            </w:p>
                          </w:txbxContent>
                        </wps:txbx>
                        <wps:bodyPr rot="0" vert="horz" wrap="square" lIns="0" tIns="0" rIns="0" bIns="0" anchor="t" anchorCtr="0" upright="1">
                          <a:noAutofit/>
                        </wps:bodyPr>
                      </wps:wsp>
                      <wps:wsp>
                        <wps:cNvPr id="1583751329" name="Text Box 22"/>
                        <wps:cNvSpPr txBox="1">
                          <a:spLocks noChangeArrowheads="1"/>
                        </wps:cNvSpPr>
                        <wps:spPr bwMode="auto">
                          <a:xfrm>
                            <a:off x="1098" y="15202"/>
                            <a:ext cx="3468" cy="2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5183D" w14:textId="77777777" w:rsidR="009D170F" w:rsidRPr="00366DCC" w:rsidRDefault="009D170F" w:rsidP="009D170F">
                              <w:pPr>
                                <w:pStyle w:val="EYFooterinfo"/>
                                <w:rPr>
                                  <w:rFonts w:cs="Arial"/>
                                  <w:vertAlign w:val="subscript"/>
                                  <w:lang w:val="pt-BR"/>
                                </w:rPr>
                              </w:pPr>
                              <w:r w:rsidRPr="00546A34">
                                <w:rPr>
                                  <w:lang w:val="pt-BR"/>
                                </w:rPr>
                                <w:t xml:space="preserve">Uma empresa-membro da Ernst &amp; Young Global </w:t>
                              </w:r>
                              <w:proofErr w:type="spellStart"/>
                              <w:r w:rsidRPr="00546A34">
                                <w:rPr>
                                  <w:lang w:val="pt-BR"/>
                                </w:rPr>
                                <w:t>Limited</w:t>
                              </w:r>
                              <w:proofErr w:type="spellEnd"/>
                            </w:p>
                          </w:txbxContent>
                        </wps:txbx>
                        <wps:bodyPr rot="0" vert="horz" wrap="square" lIns="0" tIns="0" rIns="0" bIns="0" anchor="t" anchorCtr="0" upright="1">
                          <a:noAutofit/>
                        </wps:bodyPr>
                      </wps:wsp>
                    </wpg:grpSp>
                    <pic:pic xmlns:pic="http://schemas.openxmlformats.org/drawingml/2006/picture">
                      <pic:nvPicPr>
                        <pic:cNvPr id="1119001172" name="Imagem 1119001172" descr="C:\Users\fabio.augusto\Documents\My Received Files\EY_Logo_Vertical\EY_Logo_Vertical.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40328" y="463137"/>
                          <a:ext cx="1163781" cy="1151907"/>
                        </a:xfrm>
                        <a:prstGeom prst="rect">
                          <a:avLst/>
                        </a:prstGeom>
                        <a:noFill/>
                        <a:ln>
                          <a:noFill/>
                        </a:ln>
                      </pic:spPr>
                    </pic:pic>
                  </wpg:wgp>
                </a:graphicData>
              </a:graphic>
            </wp:anchor>
          </w:drawing>
        </mc:Choice>
        <mc:Fallback>
          <w:pict>
            <v:group w14:anchorId="37EA2735" id="_x0000_s1031" style="position:absolute;margin-left:-53.1pt;margin-top:-36.3pt;width:609.5pt;height:864.5pt;z-index:-251618304" coordsize="77406,1097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">
              <v:group id="Group 19" o:spid="_x0000_s1032" style="position:absolute;width:77406;height:109791" coordorigin="25,-18" coordsize="12190,1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">
                <v:rect id="Retângulo 17" o:spid="_x0000_s1033" style="position:absolute;left:25;top:-18;width:12190;height:15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" filled="f" stroked="f" strokeweight="2pt"/>
                <v:shape id="Text Box 16" o:spid="_x0000_s1034" type="#_x0000_t202" style="position:absolute;left:3424;top:1355;width:6240;height:1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" filled="f" stroked="f">
                  <v:textbox inset="0,0,0,0">
                    <w:txbxContent>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tblGrid>
                        <w:tr w:rsidR="009D170F" w:rsidRPr="003E2D7A" w14:paraId="5395C0BF" w14:textId="77777777" w:rsidTr="00BE26FC">
                          <w:tc>
                            <w:tcPr>
                              <w:tcW w:w="4820" w:type="dxa"/>
                            </w:tcPr>
                            <w:p w14:paraId="79CBE689" w14:textId="77777777" w:rsidR="009D170F" w:rsidRPr="00587B34" w:rsidRDefault="009D170F" w:rsidP="00BE26FC">
                              <w:pPr>
                                <w:pStyle w:val="EYBusinessaddress"/>
                                <w:rPr>
                                  <w:rFonts w:ascii="EYInterstate Light" w:hAnsi="EYInterstate Light"/>
                                  <w:b/>
                                  <w:lang w:val="pt-BR"/>
                                </w:rPr>
                              </w:pPr>
                              <w:r w:rsidRPr="00587B34">
                                <w:rPr>
                                  <w:rFonts w:ascii="EYInterstate Light" w:hAnsi="EYInterstate Light"/>
                                  <w:b/>
                                  <w:lang w:val="pt-BR"/>
                                </w:rPr>
                                <w:t>Centro Empresarial PB 370</w:t>
                              </w:r>
                            </w:p>
                            <w:p w14:paraId="1E5803B1" w14:textId="77777777" w:rsidR="009D170F" w:rsidRPr="00587B34" w:rsidRDefault="009D170F" w:rsidP="00BE26FC">
                              <w:pPr>
                                <w:pStyle w:val="EYBusinessaddress"/>
                                <w:rPr>
                                  <w:rFonts w:ascii="EYInterstate Light" w:hAnsi="EYInterstate Light"/>
                                  <w:lang w:val="pt-BR"/>
                                </w:rPr>
                              </w:pPr>
                              <w:r w:rsidRPr="00587B34">
                                <w:rPr>
                                  <w:rFonts w:ascii="EYInterstate Light" w:hAnsi="EYInterstate Light"/>
                                  <w:lang w:val="pt-BR"/>
                                </w:rPr>
                                <w:t xml:space="preserve">Praia de Botafogo, 370 </w:t>
                              </w:r>
                            </w:p>
                            <w:p w14:paraId="319262C3" w14:textId="77777777" w:rsidR="009D170F" w:rsidRPr="00587B34" w:rsidRDefault="009D170F" w:rsidP="00BE26FC">
                              <w:pPr>
                                <w:pStyle w:val="EYBusinessaddress"/>
                                <w:rPr>
                                  <w:rFonts w:ascii="EYInterstate Light" w:hAnsi="EYInterstate Light"/>
                                  <w:lang w:val="pt-BR"/>
                                </w:rPr>
                              </w:pPr>
                              <w:r>
                                <w:rPr>
                                  <w:rFonts w:ascii="EYInterstate Light" w:hAnsi="EYInterstate Light"/>
                                  <w:lang w:val="pt-BR"/>
                                </w:rPr>
                                <w:t>8</w:t>
                              </w:r>
                              <w:r w:rsidRPr="00587B34">
                                <w:rPr>
                                  <w:rFonts w:ascii="EYInterstate Light" w:hAnsi="EYInterstate Light"/>
                                  <w:lang w:val="pt-BR"/>
                                </w:rPr>
                                <w:t xml:space="preserve">º ao </w:t>
                              </w:r>
                              <w:r>
                                <w:rPr>
                                  <w:rFonts w:ascii="EYInterstate Light" w:hAnsi="EYInterstate Light"/>
                                  <w:lang w:val="pt-BR"/>
                                </w:rPr>
                                <w:t>10</w:t>
                              </w:r>
                              <w:r w:rsidRPr="00587B34">
                                <w:rPr>
                                  <w:rFonts w:ascii="EYInterstate Light" w:hAnsi="EYInterstate Light"/>
                                  <w:lang w:val="pt-BR"/>
                                </w:rPr>
                                <w:t>º andar - Botafogo</w:t>
                              </w:r>
                            </w:p>
                            <w:p w14:paraId="57E394ED" w14:textId="77777777" w:rsidR="009D170F" w:rsidRPr="00587B34" w:rsidRDefault="009D170F" w:rsidP="00BE26FC">
                              <w:pPr>
                                <w:pStyle w:val="EYBusinessaddress"/>
                                <w:rPr>
                                  <w:rFonts w:ascii="EYInterstate Light" w:hAnsi="EYInterstate Light"/>
                                  <w:lang w:val="pt-BR"/>
                                </w:rPr>
                              </w:pPr>
                              <w:r w:rsidRPr="00587B34">
                                <w:rPr>
                                  <w:rFonts w:ascii="EYInterstate Light" w:hAnsi="EYInterstate Light"/>
                                  <w:lang w:val="pt-BR"/>
                                </w:rPr>
                                <w:t>22250-040 - Rio de Janeiro</w:t>
                              </w:r>
                              <w:r>
                                <w:rPr>
                                  <w:rFonts w:ascii="EYInterstate Light" w:hAnsi="EYInterstate Light"/>
                                  <w:lang w:val="pt-BR"/>
                                </w:rPr>
                                <w:t xml:space="preserve"> -</w:t>
                              </w:r>
                              <w:r w:rsidRPr="00587B34">
                                <w:rPr>
                                  <w:rFonts w:ascii="EYInterstate Light" w:hAnsi="EYInterstate Light"/>
                                  <w:lang w:val="pt-BR"/>
                                </w:rPr>
                                <w:t xml:space="preserve"> RJ</w:t>
                              </w:r>
                              <w:r>
                                <w:rPr>
                                  <w:rFonts w:ascii="EYInterstate Light" w:hAnsi="EYInterstate Light"/>
                                  <w:lang w:val="pt-BR"/>
                                </w:rPr>
                                <w:t xml:space="preserve"> -</w:t>
                              </w:r>
                              <w:r w:rsidRPr="00587B34">
                                <w:rPr>
                                  <w:rFonts w:ascii="EYInterstate Light" w:hAnsi="EYInterstate Light"/>
                                  <w:lang w:val="pt-BR"/>
                                </w:rPr>
                                <w:t xml:space="preserve"> Brasil</w:t>
                              </w:r>
                            </w:p>
                            <w:p w14:paraId="50D529E1" w14:textId="77777777" w:rsidR="009D170F" w:rsidRPr="0026590F" w:rsidRDefault="009D170F" w:rsidP="00BE26FC">
                              <w:pPr>
                                <w:pStyle w:val="EYBusinessaddress"/>
                                <w:spacing w:line="240" w:lineRule="auto"/>
                                <w:rPr>
                                  <w:rFonts w:ascii="EYInterstate Light" w:hAnsi="EYInterstate Light"/>
                                  <w:sz w:val="5"/>
                                  <w:lang w:val="pt-BR"/>
                                </w:rPr>
                              </w:pPr>
                            </w:p>
                            <w:p w14:paraId="1CB47827" w14:textId="77777777" w:rsidR="009D170F" w:rsidRPr="00540DB9" w:rsidRDefault="009D170F" w:rsidP="00BE26FC">
                              <w:pPr>
                                <w:pStyle w:val="EYBusinessaddress"/>
                                <w:tabs>
                                  <w:tab w:val="left" w:pos="284"/>
                                </w:tabs>
                                <w:rPr>
                                  <w:rFonts w:ascii="EYInterstate Light" w:hAnsi="EYInterstate Light"/>
                                  <w:lang w:val="pt-BR"/>
                                </w:rPr>
                              </w:pPr>
                              <w:proofErr w:type="spellStart"/>
                              <w:r w:rsidRPr="00540DB9">
                                <w:rPr>
                                  <w:rFonts w:ascii="EYInterstate Light" w:hAnsi="EYInterstate Light"/>
                                  <w:lang w:val="pt-BR"/>
                                </w:rPr>
                                <w:t>Tel</w:t>
                              </w:r>
                              <w:proofErr w:type="spellEnd"/>
                              <w:r w:rsidRPr="00540DB9">
                                <w:rPr>
                                  <w:rFonts w:ascii="EYInterstate Light" w:hAnsi="EYInterstate Light"/>
                                  <w:lang w:val="pt-BR"/>
                                </w:rPr>
                                <w:t>:</w:t>
                              </w:r>
                              <w:r>
                                <w:rPr>
                                  <w:rFonts w:ascii="EYInterstate Light" w:hAnsi="EYInterstate Light"/>
                                  <w:lang w:val="pt-BR"/>
                                </w:rPr>
                                <w:tab/>
                                <w:t>+</w:t>
                              </w:r>
                              <w:r w:rsidRPr="00540DB9">
                                <w:rPr>
                                  <w:rFonts w:ascii="EYInterstate Light" w:hAnsi="EYInterstate Light"/>
                                  <w:lang w:val="pt-BR"/>
                                </w:rPr>
                                <w:t>55</w:t>
                              </w:r>
                              <w:r>
                                <w:rPr>
                                  <w:rFonts w:ascii="EYInterstate Light" w:hAnsi="EYInterstate Light"/>
                                  <w:lang w:val="pt-BR"/>
                                </w:rPr>
                                <w:t xml:space="preserve"> </w:t>
                              </w:r>
                              <w:r w:rsidRPr="00540DB9">
                                <w:rPr>
                                  <w:rFonts w:ascii="EYInterstate Light" w:hAnsi="EYInterstate Light"/>
                                  <w:lang w:val="pt-BR"/>
                                </w:rPr>
                                <w:t>21 3263-7000</w:t>
                              </w:r>
                            </w:p>
                            <w:p w14:paraId="52723AB9" w14:textId="77777777" w:rsidR="009D170F" w:rsidRPr="004E2F19" w:rsidRDefault="009D170F" w:rsidP="00BE26FC">
                              <w:pPr>
                                <w:pStyle w:val="EYBusinessaddress"/>
                                <w:rPr>
                                  <w:rFonts w:ascii="EYInterstate Light" w:hAnsi="EYInterstate Light" w:cs="Arial"/>
                                  <w:lang w:val="pt-BR"/>
                                </w:rPr>
                              </w:pPr>
                              <w:r w:rsidRPr="004E2F19">
                                <w:rPr>
                                  <w:rFonts w:ascii="EYInterstate Light" w:hAnsi="EYInterstate Light" w:cs="Arial"/>
                                  <w:lang w:val="pt-BR"/>
                                </w:rPr>
                                <w:t>ey.com.br</w:t>
                              </w:r>
                            </w:p>
                            <w:p w14:paraId="03439AC9" w14:textId="77777777" w:rsidR="009D170F" w:rsidRPr="00C16193" w:rsidRDefault="009D170F" w:rsidP="00BE26FC">
                              <w:pPr>
                                <w:pStyle w:val="EYBusinessaddress"/>
                                <w:rPr>
                                  <w:lang w:val="pt-BR"/>
                                </w:rPr>
                              </w:pPr>
                            </w:p>
                          </w:tc>
                        </w:tr>
                      </w:tbl>
                      <w:p w14:paraId="33105447" w14:textId="77777777" w:rsidR="009D170F" w:rsidRPr="005825D5" w:rsidRDefault="009D170F" w:rsidP="009D170F">
                        <w:pPr>
                          <w:pStyle w:val="EYBusinessaddress"/>
                          <w:rPr>
                            <w:lang w:val="pt-BR"/>
                          </w:rPr>
                        </w:pPr>
                      </w:p>
                    </w:txbxContent>
                  </v:textbox>
                </v:shape>
                <v:shape id="Text Box 22" o:spid="_x0000_s1035" type="#_x0000_t202" style="position:absolute;left:1098;top:15202;width:3468;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" filled="f" stroked="f">
                  <v:textbox inset="0,0,0,0">
                    <w:txbxContent>
                      <w:p w14:paraId="40D5183D" w14:textId="77777777" w:rsidR="009D170F" w:rsidRPr="00366DCC" w:rsidRDefault="009D170F" w:rsidP="009D170F">
                        <w:pPr>
                          <w:pStyle w:val="EYFooterinfo"/>
                          <w:rPr>
                            <w:rFonts w:cs="Arial"/>
                            <w:vertAlign w:val="subscript"/>
                            <w:lang w:val="pt-BR"/>
                          </w:rPr>
                        </w:pPr>
                        <w:r w:rsidRPr="00546A34">
                          <w:rPr>
                            <w:lang w:val="pt-BR"/>
                          </w:rPr>
                          <w:t xml:space="preserve">Uma empresa-membro da Ernst &amp; Young Global </w:t>
                        </w:r>
                        <w:proofErr w:type="spellStart"/>
                        <w:r w:rsidRPr="00546A34">
                          <w:rPr>
                            <w:lang w:val="pt-BR"/>
                          </w:rPr>
                          <w:t>Limited</w:t>
                        </w:r>
                        <w:proofErr w:type="spellEnd"/>
                      </w:p>
                    </w:txbxContent>
                  </v:textbox>
                </v:shape>
              </v:group>
              <v:shape id="Imagem 1119001172" o:spid="_x0000_s1036" type="#_x0000_t75" style="position:absolute;left:5403;top:4631;width:11638;height:11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">
                <v:imagedata r:id="rId2" o:title="EY_Logo_Vertical"/>
              </v:shape>
            </v:group>
          </w:pict>
        </mc:Fallback>
      </mc:AlternateContent>
    </w:r>
  </w:p>
  <w:p w14:paraId="0DA11D91" w14:textId="3AA536BD" w:rsidR="00DF5FD1" w:rsidRDefault="009D170F" w:rsidP="005834F0">
    <w:pPr>
      <w:pStyle w:val="Cabealh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1" locked="0" layoutInCell="1" allowOverlap="1" wp14:anchorId="6F31CE9E" wp14:editId="7BAEBE6A">
              <wp:simplePos x="0" y="0"/>
              <wp:positionH relativeFrom="column">
                <wp:posOffset>-669290</wp:posOffset>
              </wp:positionH>
              <wp:positionV relativeFrom="paragraph">
                <wp:posOffset>-457200</wp:posOffset>
              </wp:positionV>
              <wp:extent cx="7740650" cy="10010775"/>
              <wp:effectExtent l="0" t="0" r="0" b="9525"/>
              <wp:wrapNone/>
              <wp:docPr id="5"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0650" cy="10010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w14:anchorId="1CB40C0F" id="Retângulo 17" o:spid="_x0000_s1026" style="position:absolute;margin-left:-52.7pt;margin-top:-36pt;width:609.5pt;height:788.2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" filled="f" stroked="f" strokeweight="2pt"/>
          </w:pict>
        </mc:Fallback>
      </mc:AlternateContent>
    </w:r>
  </w:p>
  <w:p w14:paraId="78F7EE15" w14:textId="77777777" w:rsidR="00DF5FD1" w:rsidRDefault="00DF5FD1" w:rsidP="005834F0">
    <w:pPr>
      <w:pStyle w:val="Cabealho"/>
      <w:rPr>
        <w:rFonts w:ascii="Arial" w:hAnsi="Arial" w:cs="Arial"/>
        <w:sz w:val="22"/>
        <w:szCs w:val="22"/>
      </w:rPr>
    </w:pPr>
  </w:p>
  <w:p w14:paraId="5A759FFD" w14:textId="77777777" w:rsidR="00DF5FD1" w:rsidRDefault="00DF5FD1" w:rsidP="005834F0">
    <w:pPr>
      <w:pStyle w:val="Cabealho"/>
      <w:rPr>
        <w:rFonts w:ascii="Arial" w:hAnsi="Arial" w:cs="Arial"/>
        <w:sz w:val="22"/>
        <w:szCs w:val="22"/>
      </w:rPr>
    </w:pPr>
  </w:p>
  <w:p w14:paraId="6D8794FC" w14:textId="77777777" w:rsidR="00DF5FD1" w:rsidRDefault="00DF5FD1" w:rsidP="005834F0">
    <w:pPr>
      <w:pStyle w:val="Cabealho"/>
      <w:rPr>
        <w:rFonts w:ascii="Arial" w:hAnsi="Arial" w:cs="Arial"/>
        <w:sz w:val="22"/>
        <w:szCs w:val="22"/>
      </w:rPr>
    </w:pPr>
  </w:p>
  <w:p w14:paraId="056B6CDB" w14:textId="77777777" w:rsidR="00DF5FD1" w:rsidRDefault="00DF5FD1" w:rsidP="005834F0">
    <w:pPr>
      <w:pStyle w:val="Cabealho"/>
      <w:rPr>
        <w:rFonts w:ascii="Arial" w:hAnsi="Arial" w:cs="Arial"/>
        <w:sz w:val="22"/>
        <w:szCs w:val="22"/>
      </w:rPr>
    </w:pPr>
  </w:p>
  <w:p w14:paraId="053BB0DB" w14:textId="77777777" w:rsidR="00DF5FD1" w:rsidRDefault="00DF5FD1" w:rsidP="005834F0">
    <w:pPr>
      <w:pStyle w:val="Cabealho"/>
      <w:rPr>
        <w:rFonts w:ascii="Arial" w:hAnsi="Arial" w:cs="Arial"/>
        <w:sz w:val="22"/>
        <w:szCs w:val="22"/>
      </w:rPr>
    </w:pPr>
  </w:p>
  <w:p w14:paraId="5DFC63E0" w14:textId="7FFFA713" w:rsidR="00DF5FD1" w:rsidRDefault="009D170F" w:rsidP="009D170F">
    <w:pPr>
      <w:pStyle w:val="Cabealho"/>
      <w:tabs>
        <w:tab w:val="clear" w:pos="4252"/>
        <w:tab w:val="clear" w:pos="8504"/>
        <w:tab w:val="left" w:pos="1850"/>
      </w:tabs>
      <w:rPr>
        <w:rFonts w:ascii="Arial" w:hAnsi="Arial" w:cs="Arial"/>
        <w:sz w:val="22"/>
        <w:szCs w:val="22"/>
      </w:rPr>
    </w:pPr>
    <w:r>
      <w:rPr>
        <w:rFonts w:ascii="Arial" w:hAnsi="Arial" w:cs="Arial"/>
        <w:sz w:val="22"/>
        <w:szCs w:val="22"/>
      </w:rPr>
      <w:tab/>
    </w:r>
  </w:p>
  <w:p w14:paraId="3690698F" w14:textId="77777777" w:rsidR="00DF5FD1" w:rsidRPr="005834F0" w:rsidRDefault="00DF5FD1" w:rsidP="005834F0">
    <w:pPr>
      <w:pStyle w:val="Cabealho"/>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76DF" w14:textId="4FFF9564" w:rsidR="009D170F" w:rsidRPr="007517DE" w:rsidRDefault="009D170F" w:rsidP="009D170F">
    <w:pPr>
      <w:pStyle w:val="Cabealho"/>
      <w:tabs>
        <w:tab w:val="left" w:pos="2268"/>
      </w:tabs>
      <w:rPr>
        <w:rFonts w:ascii="Arial" w:hAnsi="Arial" w:cs="Arial"/>
        <w:sz w:val="22"/>
      </w:rPr>
    </w:pPr>
    <w:r>
      <w:rPr>
        <w:noProof/>
      </w:rPr>
      <w:drawing>
        <wp:anchor distT="0" distB="0" distL="114300" distR="114300" simplePos="0" relativeHeight="251703296" behindDoc="0" locked="0" layoutInCell="1" allowOverlap="1" wp14:anchorId="1B1306FB" wp14:editId="43FF8301">
          <wp:simplePos x="0" y="0"/>
          <wp:positionH relativeFrom="column">
            <wp:posOffset>0</wp:posOffset>
          </wp:positionH>
          <wp:positionV relativeFrom="paragraph">
            <wp:posOffset>0</wp:posOffset>
          </wp:positionV>
          <wp:extent cx="1163781" cy="1151907"/>
          <wp:effectExtent l="0" t="0" r="0" b="0"/>
          <wp:wrapNone/>
          <wp:docPr id="1093223203" name="Imagem 1" descr="C:\Users\fabio.augusto\Documents\My Received Files\EY_Logo_Vertical\EY_Logo_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01172" name="Imagem 1119001172" descr="C:\Users\fabio.augusto\Documents\My Received Files\EY_Logo_Vertical\EY_Logo_Vertical.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3781" cy="1151907"/>
                  </a:xfrm>
                  <a:prstGeom prst="rect">
                    <a:avLst/>
                  </a:prstGeom>
                  <a:noFill/>
                  <a:ln>
                    <a:noFill/>
                  </a:ln>
                </pic:spPr>
              </pic:pic>
            </a:graphicData>
          </a:graphic>
        </wp:anchor>
      </w:drawing>
    </w:r>
  </w:p>
  <w:p w14:paraId="28FF179D" w14:textId="77777777" w:rsidR="009D170F" w:rsidRDefault="009D170F" w:rsidP="005834F0">
    <w:pPr>
      <w:pStyle w:val="Cabealh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00224" behindDoc="1" locked="0" layoutInCell="1" allowOverlap="1" wp14:anchorId="331DA03D" wp14:editId="1299056D">
              <wp:simplePos x="0" y="0"/>
              <wp:positionH relativeFrom="column">
                <wp:posOffset>-669290</wp:posOffset>
              </wp:positionH>
              <wp:positionV relativeFrom="paragraph">
                <wp:posOffset>-457200</wp:posOffset>
              </wp:positionV>
              <wp:extent cx="7740650" cy="10010775"/>
              <wp:effectExtent l="0" t="0" r="0" b="9525"/>
              <wp:wrapNone/>
              <wp:docPr id="1968104687"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0650" cy="10010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w14:anchorId="580E13A8" id="Retângulo 17" o:spid="_x0000_s1026" style="position:absolute;margin-left:-52.7pt;margin-top:-36pt;width:609.5pt;height:788.25pt;z-index:-251616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" filled="f" stroked="f" strokeweight="2pt"/>
          </w:pict>
        </mc:Fallback>
      </mc:AlternateContent>
    </w:r>
  </w:p>
  <w:p w14:paraId="5D39AA44" w14:textId="77777777" w:rsidR="009D170F" w:rsidRDefault="009D170F" w:rsidP="005834F0">
    <w:pPr>
      <w:pStyle w:val="Cabealho"/>
      <w:rPr>
        <w:rFonts w:ascii="Arial" w:hAnsi="Arial" w:cs="Arial"/>
        <w:sz w:val="22"/>
        <w:szCs w:val="22"/>
      </w:rPr>
    </w:pPr>
  </w:p>
  <w:p w14:paraId="0845D071" w14:textId="77777777" w:rsidR="009D170F" w:rsidRDefault="009D170F" w:rsidP="005834F0">
    <w:pPr>
      <w:pStyle w:val="Cabealho"/>
      <w:rPr>
        <w:rFonts w:ascii="Arial" w:hAnsi="Arial" w:cs="Arial"/>
        <w:sz w:val="22"/>
        <w:szCs w:val="22"/>
      </w:rPr>
    </w:pPr>
  </w:p>
  <w:p w14:paraId="795A3B71" w14:textId="77777777" w:rsidR="009D170F" w:rsidRDefault="009D170F" w:rsidP="005834F0">
    <w:pPr>
      <w:pStyle w:val="Cabealho"/>
      <w:rPr>
        <w:rFonts w:ascii="Arial" w:hAnsi="Arial" w:cs="Arial"/>
        <w:sz w:val="22"/>
        <w:szCs w:val="22"/>
      </w:rPr>
    </w:pPr>
  </w:p>
  <w:p w14:paraId="15A74754" w14:textId="77777777" w:rsidR="009D170F" w:rsidRDefault="009D170F" w:rsidP="005834F0">
    <w:pPr>
      <w:pStyle w:val="Cabealho"/>
      <w:rPr>
        <w:rFonts w:ascii="Arial" w:hAnsi="Arial" w:cs="Arial"/>
        <w:sz w:val="22"/>
        <w:szCs w:val="22"/>
      </w:rPr>
    </w:pPr>
  </w:p>
  <w:p w14:paraId="4D681CEF" w14:textId="77777777" w:rsidR="009D170F" w:rsidRDefault="009D170F" w:rsidP="005834F0">
    <w:pPr>
      <w:pStyle w:val="Cabealho"/>
      <w:rPr>
        <w:rFonts w:ascii="Arial" w:hAnsi="Arial" w:cs="Arial"/>
        <w:sz w:val="22"/>
        <w:szCs w:val="22"/>
      </w:rPr>
    </w:pPr>
  </w:p>
  <w:p w14:paraId="3CB666B7" w14:textId="77777777" w:rsidR="009D170F" w:rsidRPr="005834F0" w:rsidRDefault="009D170F" w:rsidP="005834F0">
    <w:pPr>
      <w:pStyle w:val="Cabealho"/>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B102" w14:textId="77777777" w:rsidR="00DF5FD1" w:rsidRDefault="00DF5FD1" w:rsidP="002054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62E655AB" w14:textId="77777777" w:rsidR="00DF5FD1" w:rsidRDefault="00DF5FD1" w:rsidP="002054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1892E2FC" w14:textId="64EDE049" w:rsidR="00DF5FD1" w:rsidRPr="00C66D48" w:rsidRDefault="00DF5FD1" w:rsidP="003C13A7">
    <w:pPr>
      <w:pStyle w:val="Cabealho"/>
      <w:rPr>
        <w:rFonts w:ascii="Arial" w:hAnsi="Arial" w:cs="Arial"/>
        <w:sz w:val="22"/>
        <w:szCs w:val="22"/>
        <w:lang w:val="en-US"/>
      </w:rPr>
    </w:pPr>
  </w:p>
  <w:p w14:paraId="14C2347A" w14:textId="77777777" w:rsidR="00DF5FD1" w:rsidRPr="00C66D48" w:rsidRDefault="00DF5FD1" w:rsidP="003C13A7">
    <w:pPr>
      <w:pStyle w:val="Cabealho"/>
      <w:rPr>
        <w:rFonts w:ascii="Arial" w:hAnsi="Arial" w:cs="Arial"/>
        <w:sz w:val="22"/>
        <w:szCs w:val="22"/>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21C52" w14:textId="77777777" w:rsidR="009849DA" w:rsidRDefault="009849DA" w:rsidP="002054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4BA53D32" w14:textId="77777777" w:rsidR="009849DA" w:rsidRDefault="009849DA" w:rsidP="002054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1D2984FA" w14:textId="77777777" w:rsidR="009849DA" w:rsidRPr="009366B4" w:rsidRDefault="009849DA" w:rsidP="00C66D48">
    <w:pPr>
      <w:widowControl w:val="0"/>
      <w:rPr>
        <w:rFonts w:ascii="Arial" w:hAnsi="Arial" w:cs="Arial"/>
        <w:b/>
        <w:sz w:val="26"/>
        <w:szCs w:val="26"/>
      </w:rPr>
    </w:pPr>
    <w:r w:rsidRPr="009366B4">
      <w:rPr>
        <w:rFonts w:ascii="Arial" w:hAnsi="Arial" w:cs="Arial"/>
        <w:b/>
        <w:sz w:val="26"/>
        <w:szCs w:val="26"/>
      </w:rPr>
      <w:t>Fundo Brasileiro para a Biodiversidade - FUNBIO</w:t>
    </w:r>
  </w:p>
  <w:p w14:paraId="5CDF2E2E" w14:textId="77777777" w:rsidR="009849DA" w:rsidRPr="009366B4" w:rsidRDefault="009849DA" w:rsidP="00C6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78FB7FDC" w14:textId="77777777" w:rsidR="009849DA" w:rsidRPr="00ED1AA5" w:rsidRDefault="009849DA" w:rsidP="00C6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val="en-US" w:eastAsia="en-US"/>
      </w:rPr>
    </w:pPr>
    <w:r w:rsidRPr="00ED1AA5">
      <w:rPr>
        <w:rFonts w:ascii="Arial" w:hAnsi="Arial" w:cs="Arial"/>
        <w:snapToGrid w:val="0"/>
        <w:sz w:val="22"/>
        <w:szCs w:val="22"/>
        <w:lang w:val="en-US" w:eastAsia="en-US"/>
      </w:rPr>
      <w:t xml:space="preserve">Notes to the financial information on Project ARPA </w:t>
    </w:r>
  </w:p>
  <w:p w14:paraId="6365235D" w14:textId="77777777" w:rsidR="009849DA" w:rsidRPr="00ED1AA5" w:rsidRDefault="009849DA" w:rsidP="00C6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val="en-US" w:eastAsia="en-US"/>
      </w:rPr>
    </w:pPr>
    <w:r w:rsidRPr="00ED1AA5">
      <w:rPr>
        <w:rFonts w:ascii="Arial" w:hAnsi="Arial" w:cs="Arial"/>
        <w:snapToGrid w:val="0"/>
        <w:sz w:val="22"/>
        <w:szCs w:val="22"/>
        <w:lang w:val="en-US" w:eastAsia="en-US"/>
      </w:rPr>
      <w:t>Period from January 1 to December 31, 202</w:t>
    </w:r>
    <w:r>
      <w:rPr>
        <w:rFonts w:ascii="Arial" w:hAnsi="Arial" w:cs="Arial"/>
        <w:snapToGrid w:val="0"/>
        <w:sz w:val="22"/>
        <w:szCs w:val="22"/>
        <w:lang w:val="en-US" w:eastAsia="en-US"/>
      </w:rPr>
      <w:t>3</w:t>
    </w:r>
  </w:p>
  <w:p w14:paraId="3A0A9E26" w14:textId="77777777" w:rsidR="009849DA" w:rsidRPr="00C66D48" w:rsidRDefault="009849DA" w:rsidP="000E0DF2">
    <w:pPr>
      <w:pStyle w:val="tpicopreto"/>
      <w:spacing w:line="240" w:lineRule="auto"/>
      <w:rPr>
        <w:rFonts w:ascii="Arial" w:hAnsi="Arial" w:cs="Arial"/>
        <w:b w:val="0"/>
        <w:sz w:val="22"/>
        <w:szCs w:val="22"/>
        <w:lang w:val="en-US"/>
      </w:rPr>
    </w:pPr>
    <w:r w:rsidRPr="00ED1AA5">
      <w:rPr>
        <w:rFonts w:ascii="Arial" w:hAnsi="Arial" w:cs="Arial"/>
        <w:b w:val="0"/>
        <w:sz w:val="22"/>
        <w:szCs w:val="22"/>
        <w:lang w:val="en-US"/>
      </w:rPr>
      <w:t>(In thousands of reais, unless otherwise stated)</w:t>
    </w:r>
  </w:p>
  <w:p w14:paraId="4461D8D8" w14:textId="77777777" w:rsidR="009849DA" w:rsidRPr="00C66D48" w:rsidRDefault="009849DA" w:rsidP="003C13A7">
    <w:pPr>
      <w:pStyle w:val="Cabealho"/>
      <w:rPr>
        <w:rFonts w:ascii="Arial" w:hAnsi="Arial" w:cs="Arial"/>
        <w:sz w:val="22"/>
        <w:szCs w:val="22"/>
        <w:lang w:val="en-US"/>
      </w:rPr>
    </w:pPr>
  </w:p>
  <w:p w14:paraId="78C8A36B" w14:textId="77777777" w:rsidR="009849DA" w:rsidRPr="00C66D48" w:rsidRDefault="009849DA" w:rsidP="003C13A7">
    <w:pPr>
      <w:pStyle w:val="Cabealho"/>
      <w:rPr>
        <w:rFonts w:ascii="Arial" w:hAnsi="Arial" w:cs="Arial"/>
        <w:sz w:val="22"/>
        <w:szCs w:val="22"/>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61F6" w14:textId="77777777" w:rsidR="00DF5FD1" w:rsidRDefault="00DF5FD1" w:rsidP="002054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21C6BA53" w14:textId="77777777" w:rsidR="00C66D48" w:rsidRPr="009366B4" w:rsidRDefault="00C66D48" w:rsidP="00C66D48">
    <w:pPr>
      <w:widowControl w:val="0"/>
      <w:rPr>
        <w:rFonts w:ascii="Arial" w:hAnsi="Arial" w:cs="Arial"/>
        <w:b/>
        <w:sz w:val="26"/>
        <w:szCs w:val="26"/>
      </w:rPr>
    </w:pPr>
    <w:r w:rsidRPr="009366B4">
      <w:rPr>
        <w:rFonts w:ascii="Arial" w:hAnsi="Arial" w:cs="Arial"/>
        <w:b/>
        <w:sz w:val="26"/>
        <w:szCs w:val="26"/>
      </w:rPr>
      <w:t>Fundo Brasileiro para a Biodiversidade - FUNBIO</w:t>
    </w:r>
  </w:p>
  <w:p w14:paraId="5FE6CAC2" w14:textId="77777777" w:rsidR="00C66D48" w:rsidRPr="009366B4" w:rsidRDefault="00C66D48" w:rsidP="00C6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eastAsia="en-US"/>
      </w:rPr>
    </w:pPr>
  </w:p>
  <w:p w14:paraId="33FD4EB1" w14:textId="15CC0BBE" w:rsidR="00C66D48" w:rsidRPr="00ED1AA5" w:rsidRDefault="00C66D48" w:rsidP="00C6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val="en-US" w:eastAsia="en-US"/>
      </w:rPr>
    </w:pPr>
    <w:r w:rsidRPr="00ED1AA5">
      <w:rPr>
        <w:rFonts w:ascii="Arial" w:hAnsi="Arial" w:cs="Arial"/>
        <w:snapToGrid w:val="0"/>
        <w:sz w:val="22"/>
        <w:szCs w:val="22"/>
        <w:lang w:val="en-US" w:eastAsia="en-US"/>
      </w:rPr>
      <w:t xml:space="preserve">Notes to the financial information on Project ARPA </w:t>
    </w:r>
    <w:r>
      <w:rPr>
        <w:rFonts w:ascii="Arial" w:hAnsi="Arial" w:cs="Arial"/>
        <w:snapToGrid w:val="0"/>
        <w:sz w:val="22"/>
        <w:szCs w:val="22"/>
        <w:lang w:val="en-US" w:eastAsia="en-US"/>
      </w:rPr>
      <w:t>(Continued)</w:t>
    </w:r>
  </w:p>
  <w:p w14:paraId="17C0AA74" w14:textId="3A193B9F" w:rsidR="00C66D48" w:rsidRPr="00ED1AA5" w:rsidRDefault="00C66D48" w:rsidP="00C66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napToGrid w:val="0"/>
        <w:sz w:val="22"/>
        <w:szCs w:val="22"/>
        <w:lang w:val="en-US" w:eastAsia="en-US"/>
      </w:rPr>
    </w:pPr>
    <w:r w:rsidRPr="00ED1AA5">
      <w:rPr>
        <w:rFonts w:ascii="Arial" w:hAnsi="Arial" w:cs="Arial"/>
        <w:snapToGrid w:val="0"/>
        <w:sz w:val="22"/>
        <w:szCs w:val="22"/>
        <w:lang w:val="en-US" w:eastAsia="en-US"/>
      </w:rPr>
      <w:t>Period from January 1 to December 31, 202</w:t>
    </w:r>
    <w:r>
      <w:rPr>
        <w:rFonts w:ascii="Arial" w:hAnsi="Arial" w:cs="Arial"/>
        <w:snapToGrid w:val="0"/>
        <w:sz w:val="22"/>
        <w:szCs w:val="22"/>
        <w:lang w:val="en-US" w:eastAsia="en-US"/>
      </w:rPr>
      <w:t>3</w:t>
    </w:r>
  </w:p>
  <w:p w14:paraId="65621357" w14:textId="0DE5E6B9" w:rsidR="00DF5FD1" w:rsidRPr="00C66D48" w:rsidRDefault="00C66D48" w:rsidP="000E0DF2">
    <w:pPr>
      <w:pStyle w:val="tpicopreto"/>
      <w:spacing w:line="240" w:lineRule="auto"/>
      <w:rPr>
        <w:rFonts w:ascii="Arial" w:hAnsi="Arial" w:cs="Arial"/>
        <w:b w:val="0"/>
        <w:sz w:val="22"/>
        <w:szCs w:val="22"/>
        <w:lang w:val="en-US"/>
      </w:rPr>
    </w:pPr>
    <w:r w:rsidRPr="00ED1AA5">
      <w:rPr>
        <w:rFonts w:ascii="Arial" w:hAnsi="Arial" w:cs="Arial"/>
        <w:b w:val="0"/>
        <w:sz w:val="22"/>
        <w:szCs w:val="22"/>
        <w:lang w:val="en-US"/>
      </w:rPr>
      <w:t>(In thousands of reais, unless otherwise stated)</w:t>
    </w:r>
  </w:p>
  <w:p w14:paraId="7E8CE21E" w14:textId="77777777" w:rsidR="00DF5FD1" w:rsidRPr="00C66D48" w:rsidRDefault="00DF5FD1" w:rsidP="003C13A7">
    <w:pPr>
      <w:pStyle w:val="Cabealho"/>
      <w:rPr>
        <w:rFonts w:ascii="Arial" w:hAnsi="Arial" w:cs="Arial"/>
        <w:sz w:val="22"/>
        <w:szCs w:val="22"/>
        <w:lang w:val="en-US"/>
      </w:rPr>
    </w:pPr>
  </w:p>
  <w:p w14:paraId="7DCBA037" w14:textId="77777777" w:rsidR="00DF5FD1" w:rsidRPr="00C66D48" w:rsidRDefault="00DF5FD1" w:rsidP="003C13A7">
    <w:pPr>
      <w:pStyle w:val="Cabealho"/>
      <w:rPr>
        <w:rFonts w:ascii="Arial" w:hAnsi="Arial" w:cs="Arial"/>
        <w:sz w:val="22"/>
        <w:szCs w:val="22"/>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4D9B4" w14:textId="56862FB1" w:rsidR="00DF5FD1" w:rsidRPr="007517DE" w:rsidRDefault="00DF5FD1" w:rsidP="00BE26FC">
    <w:pPr>
      <w:pStyle w:val="Cabealho"/>
      <w:tabs>
        <w:tab w:val="left" w:pos="2268"/>
      </w:tabs>
      <w:rPr>
        <w:rFonts w:ascii="Arial" w:hAnsi="Arial" w:cs="Arial"/>
        <w:sz w:val="22"/>
      </w:rPr>
    </w:pPr>
    <w:r w:rsidRPr="0026590F">
      <w:rPr>
        <w:noProof/>
        <w:lang w:eastAsia="pt-BR"/>
      </w:rPr>
      <mc:AlternateContent>
        <mc:Choice Requires="wpg">
          <w:drawing>
            <wp:anchor distT="0" distB="0" distL="114300" distR="114300" simplePos="0" relativeHeight="251694080" behindDoc="1" locked="0" layoutInCell="1" allowOverlap="1" wp14:anchorId="6E3D31FF" wp14:editId="3CB3E4F9">
              <wp:simplePos x="0" y="0"/>
              <wp:positionH relativeFrom="column">
                <wp:posOffset>-674193</wp:posOffset>
              </wp:positionH>
              <wp:positionV relativeFrom="paragraph">
                <wp:posOffset>-460807</wp:posOffset>
              </wp:positionV>
              <wp:extent cx="7740650" cy="10979150"/>
              <wp:effectExtent l="0" t="0" r="0" b="12700"/>
              <wp:wrapNone/>
              <wp:docPr id="1" name="Grupo 7"/>
              <wp:cNvGraphicFramePr/>
              <a:graphic xmlns:a="http://schemas.openxmlformats.org/drawingml/2006/main">
                <a:graphicData uri="http://schemas.microsoft.com/office/word/2010/wordprocessingGroup">
                  <wpg:wgp>
                    <wpg:cNvGrpSpPr/>
                    <wpg:grpSpPr>
                      <a:xfrm>
                        <a:off x="0" y="0"/>
                        <a:ext cx="7740650" cy="10979150"/>
                        <a:chOff x="0" y="0"/>
                        <a:chExt cx="7740650" cy="10979150"/>
                      </a:xfrm>
                    </wpg:grpSpPr>
                    <wpg:grpSp>
                      <wpg:cNvPr id="2" name="Group 19"/>
                      <wpg:cNvGrpSpPr>
                        <a:grpSpLocks/>
                      </wpg:cNvGrpSpPr>
                      <wpg:grpSpPr bwMode="auto">
                        <a:xfrm>
                          <a:off x="0" y="0"/>
                          <a:ext cx="7740650" cy="10979150"/>
                          <a:chOff x="25" y="-18"/>
                          <a:chExt cx="12190" cy="17290"/>
                        </a:xfrm>
                      </wpg:grpSpPr>
                      <wps:wsp>
                        <wps:cNvPr id="4" name="Retângulo 17"/>
                        <wps:cNvSpPr>
                          <a:spLocks noChangeArrowheads="1"/>
                        </wps:cNvSpPr>
                        <wps:spPr bwMode="auto">
                          <a:xfrm>
                            <a:off x="25" y="-18"/>
                            <a:ext cx="12190" cy="15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Text Box 16"/>
                        <wps:cNvSpPr txBox="1">
                          <a:spLocks noChangeArrowheads="1"/>
                        </wps:cNvSpPr>
                        <wps:spPr bwMode="auto">
                          <a:xfrm>
                            <a:off x="3424" y="1355"/>
                            <a:ext cx="6240" cy="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tblGrid>
                              <w:tr w:rsidR="00DF5FD1" w:rsidRPr="003E2D7A" w14:paraId="5A72E63D" w14:textId="77777777" w:rsidTr="00BE26FC">
                                <w:tc>
                                  <w:tcPr>
                                    <w:tcW w:w="4820" w:type="dxa"/>
                                  </w:tcPr>
                                  <w:p w14:paraId="58F7A997" w14:textId="77777777" w:rsidR="00DF5FD1" w:rsidRPr="00587B34" w:rsidRDefault="00DF5FD1" w:rsidP="00BE26FC">
                                    <w:pPr>
                                      <w:pStyle w:val="EYBusinessaddress"/>
                                      <w:rPr>
                                        <w:rFonts w:ascii="EYInterstate Light" w:hAnsi="EYInterstate Light"/>
                                        <w:b/>
                                        <w:lang w:val="pt-BR"/>
                                      </w:rPr>
                                    </w:pPr>
                                    <w:r w:rsidRPr="00587B34">
                                      <w:rPr>
                                        <w:rFonts w:ascii="EYInterstate Light" w:hAnsi="EYInterstate Light"/>
                                        <w:b/>
                                        <w:lang w:val="pt-BR"/>
                                      </w:rPr>
                                      <w:t>Centro Empresarial PB 370</w:t>
                                    </w:r>
                                  </w:p>
                                  <w:p w14:paraId="3031E64A"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 xml:space="preserve">Praia de Botafogo, 370 </w:t>
                                    </w:r>
                                  </w:p>
                                  <w:p w14:paraId="055C75F6" w14:textId="77777777" w:rsidR="00DF5FD1" w:rsidRPr="00587B34" w:rsidRDefault="00DF5FD1" w:rsidP="00BE26FC">
                                    <w:pPr>
                                      <w:pStyle w:val="EYBusinessaddress"/>
                                      <w:rPr>
                                        <w:rFonts w:ascii="EYInterstate Light" w:hAnsi="EYInterstate Light"/>
                                        <w:lang w:val="pt-BR"/>
                                      </w:rPr>
                                    </w:pPr>
                                    <w:r>
                                      <w:rPr>
                                        <w:rFonts w:ascii="EYInterstate Light" w:hAnsi="EYInterstate Light"/>
                                        <w:lang w:val="pt-BR"/>
                                      </w:rPr>
                                      <w:t>8</w:t>
                                    </w:r>
                                    <w:r w:rsidRPr="00587B34">
                                      <w:rPr>
                                        <w:rFonts w:ascii="EYInterstate Light" w:hAnsi="EYInterstate Light"/>
                                        <w:lang w:val="pt-BR"/>
                                      </w:rPr>
                                      <w:t xml:space="preserve">º ao </w:t>
                                    </w:r>
                                    <w:r>
                                      <w:rPr>
                                        <w:rFonts w:ascii="EYInterstate Light" w:hAnsi="EYInterstate Light"/>
                                        <w:lang w:val="pt-BR"/>
                                      </w:rPr>
                                      <w:t>10</w:t>
                                    </w:r>
                                    <w:r w:rsidRPr="00587B34">
                                      <w:rPr>
                                        <w:rFonts w:ascii="EYInterstate Light" w:hAnsi="EYInterstate Light"/>
                                        <w:lang w:val="pt-BR"/>
                                      </w:rPr>
                                      <w:t>º andar - Botafogo</w:t>
                                    </w:r>
                                  </w:p>
                                  <w:p w14:paraId="47260003"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22250-040 - Rio de Janeiro</w:t>
                                    </w:r>
                                    <w:r>
                                      <w:rPr>
                                        <w:rFonts w:ascii="EYInterstate Light" w:hAnsi="EYInterstate Light"/>
                                        <w:lang w:val="pt-BR"/>
                                      </w:rPr>
                                      <w:t xml:space="preserve"> -</w:t>
                                    </w:r>
                                    <w:r w:rsidRPr="00587B34">
                                      <w:rPr>
                                        <w:rFonts w:ascii="EYInterstate Light" w:hAnsi="EYInterstate Light"/>
                                        <w:lang w:val="pt-BR"/>
                                      </w:rPr>
                                      <w:t xml:space="preserve"> RJ</w:t>
                                    </w:r>
                                    <w:r>
                                      <w:rPr>
                                        <w:rFonts w:ascii="EYInterstate Light" w:hAnsi="EYInterstate Light"/>
                                        <w:lang w:val="pt-BR"/>
                                      </w:rPr>
                                      <w:t xml:space="preserve"> -</w:t>
                                    </w:r>
                                    <w:r w:rsidRPr="00587B34">
                                      <w:rPr>
                                        <w:rFonts w:ascii="EYInterstate Light" w:hAnsi="EYInterstate Light"/>
                                        <w:lang w:val="pt-BR"/>
                                      </w:rPr>
                                      <w:t xml:space="preserve"> Brasil</w:t>
                                    </w:r>
                                  </w:p>
                                  <w:p w14:paraId="17DB3BEC" w14:textId="77777777" w:rsidR="00DF5FD1" w:rsidRPr="0026590F" w:rsidRDefault="00DF5FD1" w:rsidP="00BE26FC">
                                    <w:pPr>
                                      <w:pStyle w:val="EYBusinessaddress"/>
                                      <w:spacing w:line="240" w:lineRule="auto"/>
                                      <w:rPr>
                                        <w:rFonts w:ascii="EYInterstate Light" w:hAnsi="EYInterstate Light"/>
                                        <w:sz w:val="5"/>
                                        <w:lang w:val="pt-BR"/>
                                      </w:rPr>
                                    </w:pPr>
                                  </w:p>
                                  <w:p w14:paraId="5096957D" w14:textId="77777777" w:rsidR="00DF5FD1" w:rsidRPr="00540DB9" w:rsidRDefault="00DF5FD1" w:rsidP="00BE26FC">
                                    <w:pPr>
                                      <w:pStyle w:val="EYBusinessaddress"/>
                                      <w:tabs>
                                        <w:tab w:val="left" w:pos="284"/>
                                      </w:tabs>
                                      <w:rPr>
                                        <w:rFonts w:ascii="EYInterstate Light" w:hAnsi="EYInterstate Light"/>
                                        <w:lang w:val="pt-BR"/>
                                      </w:rPr>
                                    </w:pPr>
                                    <w:r w:rsidRPr="00540DB9">
                                      <w:rPr>
                                        <w:rFonts w:ascii="EYInterstate Light" w:hAnsi="EYInterstate Light"/>
                                        <w:lang w:val="pt-BR"/>
                                      </w:rPr>
                                      <w:t>Tel:</w:t>
                                    </w:r>
                                    <w:r>
                                      <w:rPr>
                                        <w:rFonts w:ascii="EYInterstate Light" w:hAnsi="EYInterstate Light"/>
                                        <w:lang w:val="pt-BR"/>
                                      </w:rPr>
                                      <w:tab/>
                                      <w:t>+</w:t>
                                    </w:r>
                                    <w:r w:rsidRPr="00540DB9">
                                      <w:rPr>
                                        <w:rFonts w:ascii="EYInterstate Light" w:hAnsi="EYInterstate Light"/>
                                        <w:lang w:val="pt-BR"/>
                                      </w:rPr>
                                      <w:t>55</w:t>
                                    </w:r>
                                    <w:r>
                                      <w:rPr>
                                        <w:rFonts w:ascii="EYInterstate Light" w:hAnsi="EYInterstate Light"/>
                                        <w:lang w:val="pt-BR"/>
                                      </w:rPr>
                                      <w:t xml:space="preserve"> </w:t>
                                    </w:r>
                                    <w:r w:rsidRPr="00540DB9">
                                      <w:rPr>
                                        <w:rFonts w:ascii="EYInterstate Light" w:hAnsi="EYInterstate Light"/>
                                        <w:lang w:val="pt-BR"/>
                                      </w:rPr>
                                      <w:t>21 3263-7000</w:t>
                                    </w:r>
                                  </w:p>
                                  <w:p w14:paraId="3BF1C490" w14:textId="77777777" w:rsidR="00DF5FD1" w:rsidRPr="004E2F19" w:rsidRDefault="00DF5FD1" w:rsidP="00BE26FC">
                                    <w:pPr>
                                      <w:pStyle w:val="EYBusinessaddress"/>
                                      <w:rPr>
                                        <w:rFonts w:ascii="EYInterstate Light" w:hAnsi="EYInterstate Light" w:cs="Arial"/>
                                        <w:lang w:val="pt-BR"/>
                                      </w:rPr>
                                    </w:pPr>
                                    <w:r w:rsidRPr="004E2F19">
                                      <w:rPr>
                                        <w:rFonts w:ascii="EYInterstate Light" w:hAnsi="EYInterstate Light" w:cs="Arial"/>
                                        <w:lang w:val="pt-BR"/>
                                      </w:rPr>
                                      <w:t>ey.com.br</w:t>
                                    </w:r>
                                  </w:p>
                                  <w:p w14:paraId="450E8E38" w14:textId="77777777" w:rsidR="00DF5FD1" w:rsidRPr="00C16193" w:rsidRDefault="00DF5FD1" w:rsidP="00BE26FC">
                                    <w:pPr>
                                      <w:pStyle w:val="EYBusinessaddress"/>
                                      <w:rPr>
                                        <w:lang w:val="pt-BR"/>
                                      </w:rPr>
                                    </w:pPr>
                                  </w:p>
                                </w:tc>
                              </w:tr>
                            </w:tbl>
                            <w:p w14:paraId="04F7A195" w14:textId="77777777" w:rsidR="00DF5FD1" w:rsidRPr="005825D5" w:rsidRDefault="00DF5FD1" w:rsidP="00BE26FC">
                              <w:pPr>
                                <w:pStyle w:val="EYBusinessaddress"/>
                                <w:rPr>
                                  <w:lang w:val="pt-BR"/>
                                </w:rPr>
                              </w:pPr>
                            </w:p>
                          </w:txbxContent>
                        </wps:txbx>
                        <wps:bodyPr rot="0" vert="horz" wrap="square" lIns="0" tIns="0" rIns="0" bIns="0" anchor="t" anchorCtr="0" upright="1">
                          <a:noAutofit/>
                        </wps:bodyPr>
                      </wps:wsp>
                      <wps:wsp>
                        <wps:cNvPr id="7" name="Text Box 22"/>
                        <wps:cNvSpPr txBox="1">
                          <a:spLocks noChangeArrowheads="1"/>
                        </wps:cNvSpPr>
                        <wps:spPr bwMode="auto">
                          <a:xfrm>
                            <a:off x="1098" y="15202"/>
                            <a:ext cx="3468" cy="2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E886D" w14:textId="77777777" w:rsidR="00DF5FD1" w:rsidRPr="00366DCC" w:rsidRDefault="00DF5FD1" w:rsidP="00BE26FC">
                              <w:pPr>
                                <w:pStyle w:val="EYFooterinfo"/>
                                <w:rPr>
                                  <w:rFonts w:cs="Arial"/>
                                  <w:vertAlign w:val="subscript"/>
                                  <w:lang w:val="pt-BR"/>
                                </w:rPr>
                              </w:pPr>
                              <w:r w:rsidRPr="00546A34">
                                <w:rPr>
                                  <w:lang w:val="pt-BR"/>
                                </w:rPr>
                                <w:t>Uma empresa-membro da Ernst &amp; Young Global Limited</w:t>
                              </w:r>
                            </w:p>
                          </w:txbxContent>
                        </wps:txbx>
                        <wps:bodyPr rot="0" vert="horz" wrap="square" lIns="0" tIns="0" rIns="0" bIns="0" anchor="t" anchorCtr="0" upright="1">
                          <a:noAutofit/>
                        </wps:bodyPr>
                      </wps:wsp>
                    </wpg:grpSp>
                    <pic:pic xmlns:pic="http://schemas.openxmlformats.org/drawingml/2006/picture">
                      <pic:nvPicPr>
                        <pic:cNvPr id="8" name="Imagem 8" descr="C:\Users\fabio.augusto\Documents\My Received Files\EY_Logo_Vertical\EY_Logo_Vertical.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40328" y="463137"/>
                          <a:ext cx="1163781" cy="1151907"/>
                        </a:xfrm>
                        <a:prstGeom prst="rect">
                          <a:avLst/>
                        </a:prstGeom>
                        <a:noFill/>
                        <a:ln>
                          <a:noFill/>
                        </a:ln>
                      </pic:spPr>
                    </pic:pic>
                  </wpg:wgp>
                </a:graphicData>
              </a:graphic>
            </wp:anchor>
          </w:drawing>
        </mc:Choice>
        <mc:Fallback>
          <w:pict>
            <v:group w14:anchorId="6E3D31FF" id="_x0000_s1037" style="position:absolute;margin-left:-53.1pt;margin-top:-36.3pt;width:609.5pt;height:864.5pt;z-index:-251622400" coordsize="77406,1097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">
              <v:group id="Group 19" o:spid="_x0000_s1038" style="position:absolute;width:77406;height:109791" coordorigin="25,-18" coordsize="12190,1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tângulo 17" o:spid="_x0000_s1039" style="position:absolute;left:25;top:-18;width:12190;height:15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" filled="f" stroked="f" strokeweight="2pt"/>
                <v:shapetype id="_x0000_t202" coordsize="21600,21600" o:spt="202" path="m,l,21600r21600,l21600,xe">
                  <v:stroke joinstyle="miter"/>
                  <v:path gradientshapeok="t" o:connecttype="rect"/>
                </v:shapetype>
                <v:shape id="Text Box 16" o:spid="_x0000_s1040" type="#_x0000_t202" style="position:absolute;left:3424;top:1355;width:6240;height:1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tblGrid>
                        <w:tr w:rsidR="00DF5FD1" w:rsidRPr="003E2D7A" w14:paraId="5A72E63D" w14:textId="77777777" w:rsidTr="00BE26FC">
                          <w:tc>
                            <w:tcPr>
                              <w:tcW w:w="4820" w:type="dxa"/>
                            </w:tcPr>
                            <w:p w14:paraId="58F7A997" w14:textId="77777777" w:rsidR="00DF5FD1" w:rsidRPr="00587B34" w:rsidRDefault="00DF5FD1" w:rsidP="00BE26FC">
                              <w:pPr>
                                <w:pStyle w:val="EYBusinessaddress"/>
                                <w:rPr>
                                  <w:rFonts w:ascii="EYInterstate Light" w:hAnsi="EYInterstate Light"/>
                                  <w:b/>
                                  <w:lang w:val="pt-BR"/>
                                </w:rPr>
                              </w:pPr>
                              <w:r w:rsidRPr="00587B34">
                                <w:rPr>
                                  <w:rFonts w:ascii="EYInterstate Light" w:hAnsi="EYInterstate Light"/>
                                  <w:b/>
                                  <w:lang w:val="pt-BR"/>
                                </w:rPr>
                                <w:t>Centro Empresarial PB 370</w:t>
                              </w:r>
                            </w:p>
                            <w:p w14:paraId="3031E64A"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 xml:space="preserve">Praia de Botafogo, 370 </w:t>
                              </w:r>
                            </w:p>
                            <w:p w14:paraId="055C75F6" w14:textId="77777777" w:rsidR="00DF5FD1" w:rsidRPr="00587B34" w:rsidRDefault="00DF5FD1" w:rsidP="00BE26FC">
                              <w:pPr>
                                <w:pStyle w:val="EYBusinessaddress"/>
                                <w:rPr>
                                  <w:rFonts w:ascii="EYInterstate Light" w:hAnsi="EYInterstate Light"/>
                                  <w:lang w:val="pt-BR"/>
                                </w:rPr>
                              </w:pPr>
                              <w:r>
                                <w:rPr>
                                  <w:rFonts w:ascii="EYInterstate Light" w:hAnsi="EYInterstate Light"/>
                                  <w:lang w:val="pt-BR"/>
                                </w:rPr>
                                <w:t>8</w:t>
                              </w:r>
                              <w:r w:rsidRPr="00587B34">
                                <w:rPr>
                                  <w:rFonts w:ascii="EYInterstate Light" w:hAnsi="EYInterstate Light"/>
                                  <w:lang w:val="pt-BR"/>
                                </w:rPr>
                                <w:t xml:space="preserve">º ao </w:t>
                              </w:r>
                              <w:r>
                                <w:rPr>
                                  <w:rFonts w:ascii="EYInterstate Light" w:hAnsi="EYInterstate Light"/>
                                  <w:lang w:val="pt-BR"/>
                                </w:rPr>
                                <w:t>10</w:t>
                              </w:r>
                              <w:r w:rsidRPr="00587B34">
                                <w:rPr>
                                  <w:rFonts w:ascii="EYInterstate Light" w:hAnsi="EYInterstate Light"/>
                                  <w:lang w:val="pt-BR"/>
                                </w:rPr>
                                <w:t>º andar - Botafogo</w:t>
                              </w:r>
                            </w:p>
                            <w:p w14:paraId="47260003" w14:textId="77777777" w:rsidR="00DF5FD1" w:rsidRPr="00587B34" w:rsidRDefault="00DF5FD1" w:rsidP="00BE26FC">
                              <w:pPr>
                                <w:pStyle w:val="EYBusinessaddress"/>
                                <w:rPr>
                                  <w:rFonts w:ascii="EYInterstate Light" w:hAnsi="EYInterstate Light"/>
                                  <w:lang w:val="pt-BR"/>
                                </w:rPr>
                              </w:pPr>
                              <w:r w:rsidRPr="00587B34">
                                <w:rPr>
                                  <w:rFonts w:ascii="EYInterstate Light" w:hAnsi="EYInterstate Light"/>
                                  <w:lang w:val="pt-BR"/>
                                </w:rPr>
                                <w:t>22250-040 - Rio de Janeiro</w:t>
                              </w:r>
                              <w:r>
                                <w:rPr>
                                  <w:rFonts w:ascii="EYInterstate Light" w:hAnsi="EYInterstate Light"/>
                                  <w:lang w:val="pt-BR"/>
                                </w:rPr>
                                <w:t xml:space="preserve"> -</w:t>
                              </w:r>
                              <w:r w:rsidRPr="00587B34">
                                <w:rPr>
                                  <w:rFonts w:ascii="EYInterstate Light" w:hAnsi="EYInterstate Light"/>
                                  <w:lang w:val="pt-BR"/>
                                </w:rPr>
                                <w:t xml:space="preserve"> RJ</w:t>
                              </w:r>
                              <w:r>
                                <w:rPr>
                                  <w:rFonts w:ascii="EYInterstate Light" w:hAnsi="EYInterstate Light"/>
                                  <w:lang w:val="pt-BR"/>
                                </w:rPr>
                                <w:t xml:space="preserve"> -</w:t>
                              </w:r>
                              <w:r w:rsidRPr="00587B34">
                                <w:rPr>
                                  <w:rFonts w:ascii="EYInterstate Light" w:hAnsi="EYInterstate Light"/>
                                  <w:lang w:val="pt-BR"/>
                                </w:rPr>
                                <w:t xml:space="preserve"> Brasil</w:t>
                              </w:r>
                            </w:p>
                            <w:p w14:paraId="17DB3BEC" w14:textId="77777777" w:rsidR="00DF5FD1" w:rsidRPr="0026590F" w:rsidRDefault="00DF5FD1" w:rsidP="00BE26FC">
                              <w:pPr>
                                <w:pStyle w:val="EYBusinessaddress"/>
                                <w:spacing w:line="240" w:lineRule="auto"/>
                                <w:rPr>
                                  <w:rFonts w:ascii="EYInterstate Light" w:hAnsi="EYInterstate Light"/>
                                  <w:sz w:val="5"/>
                                  <w:lang w:val="pt-BR"/>
                                </w:rPr>
                              </w:pPr>
                            </w:p>
                            <w:p w14:paraId="5096957D" w14:textId="77777777" w:rsidR="00DF5FD1" w:rsidRPr="00540DB9" w:rsidRDefault="00DF5FD1" w:rsidP="00BE26FC">
                              <w:pPr>
                                <w:pStyle w:val="EYBusinessaddress"/>
                                <w:tabs>
                                  <w:tab w:val="left" w:pos="284"/>
                                </w:tabs>
                                <w:rPr>
                                  <w:rFonts w:ascii="EYInterstate Light" w:hAnsi="EYInterstate Light"/>
                                  <w:lang w:val="pt-BR"/>
                                </w:rPr>
                              </w:pPr>
                              <w:r w:rsidRPr="00540DB9">
                                <w:rPr>
                                  <w:rFonts w:ascii="EYInterstate Light" w:hAnsi="EYInterstate Light"/>
                                  <w:lang w:val="pt-BR"/>
                                </w:rPr>
                                <w:t>Tel:</w:t>
                              </w:r>
                              <w:r>
                                <w:rPr>
                                  <w:rFonts w:ascii="EYInterstate Light" w:hAnsi="EYInterstate Light"/>
                                  <w:lang w:val="pt-BR"/>
                                </w:rPr>
                                <w:tab/>
                                <w:t>+</w:t>
                              </w:r>
                              <w:r w:rsidRPr="00540DB9">
                                <w:rPr>
                                  <w:rFonts w:ascii="EYInterstate Light" w:hAnsi="EYInterstate Light"/>
                                  <w:lang w:val="pt-BR"/>
                                </w:rPr>
                                <w:t>55</w:t>
                              </w:r>
                              <w:r>
                                <w:rPr>
                                  <w:rFonts w:ascii="EYInterstate Light" w:hAnsi="EYInterstate Light"/>
                                  <w:lang w:val="pt-BR"/>
                                </w:rPr>
                                <w:t xml:space="preserve"> </w:t>
                              </w:r>
                              <w:r w:rsidRPr="00540DB9">
                                <w:rPr>
                                  <w:rFonts w:ascii="EYInterstate Light" w:hAnsi="EYInterstate Light"/>
                                  <w:lang w:val="pt-BR"/>
                                </w:rPr>
                                <w:t>21 3263-7000</w:t>
                              </w:r>
                            </w:p>
                            <w:p w14:paraId="3BF1C490" w14:textId="77777777" w:rsidR="00DF5FD1" w:rsidRPr="004E2F19" w:rsidRDefault="00DF5FD1" w:rsidP="00BE26FC">
                              <w:pPr>
                                <w:pStyle w:val="EYBusinessaddress"/>
                                <w:rPr>
                                  <w:rFonts w:ascii="EYInterstate Light" w:hAnsi="EYInterstate Light" w:cs="Arial"/>
                                  <w:lang w:val="pt-BR"/>
                                </w:rPr>
                              </w:pPr>
                              <w:r w:rsidRPr="004E2F19">
                                <w:rPr>
                                  <w:rFonts w:ascii="EYInterstate Light" w:hAnsi="EYInterstate Light" w:cs="Arial"/>
                                  <w:lang w:val="pt-BR"/>
                                </w:rPr>
                                <w:t>ey.com.br</w:t>
                              </w:r>
                            </w:p>
                            <w:p w14:paraId="450E8E38" w14:textId="77777777" w:rsidR="00DF5FD1" w:rsidRPr="00C16193" w:rsidRDefault="00DF5FD1" w:rsidP="00BE26FC">
                              <w:pPr>
                                <w:pStyle w:val="EYBusinessaddress"/>
                                <w:rPr>
                                  <w:lang w:val="pt-BR"/>
                                </w:rPr>
                              </w:pPr>
                            </w:p>
                          </w:tc>
                        </w:tr>
                      </w:tbl>
                      <w:p w14:paraId="04F7A195" w14:textId="77777777" w:rsidR="00DF5FD1" w:rsidRPr="005825D5" w:rsidRDefault="00DF5FD1" w:rsidP="00BE26FC">
                        <w:pPr>
                          <w:pStyle w:val="EYBusinessaddress"/>
                          <w:rPr>
                            <w:lang w:val="pt-BR"/>
                          </w:rPr>
                        </w:pPr>
                      </w:p>
                    </w:txbxContent>
                  </v:textbox>
                </v:shape>
                <v:shape id="Text Box 22" o:spid="_x0000_s1041" type="#_x0000_t202" style="position:absolute;left:1098;top:15202;width:3468;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AFE886D" w14:textId="77777777" w:rsidR="00DF5FD1" w:rsidRPr="00366DCC" w:rsidRDefault="00DF5FD1" w:rsidP="00BE26FC">
                        <w:pPr>
                          <w:pStyle w:val="EYFooterinfo"/>
                          <w:rPr>
                            <w:rFonts w:cs="Arial"/>
                            <w:vertAlign w:val="subscript"/>
                            <w:lang w:val="pt-BR"/>
                          </w:rPr>
                        </w:pPr>
                        <w:r w:rsidRPr="00546A34">
                          <w:rPr>
                            <w:lang w:val="pt-BR"/>
                          </w:rPr>
                          <w:t>Uma empresa-membro da Ernst &amp; Young Global Limited</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8" o:spid="_x0000_s1042" type="#_x0000_t75" style="position:absolute;left:5403;top:4631;width:11638;height:11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">
                <v:imagedata r:id="rId2" o:title="EY_Logo_Vertical"/>
              </v:shape>
            </v:group>
          </w:pict>
        </mc:Fallback>
      </mc:AlternateContent>
    </w:r>
  </w:p>
  <w:p w14:paraId="0790B68B" w14:textId="77777777" w:rsidR="00DF5FD1" w:rsidRPr="007517DE" w:rsidRDefault="00DF5FD1" w:rsidP="00BE26FC">
    <w:pPr>
      <w:pStyle w:val="Cabealho"/>
      <w:rPr>
        <w:rFonts w:ascii="Arial" w:hAnsi="Arial" w:cs="Arial"/>
        <w:sz w:val="22"/>
      </w:rPr>
    </w:pPr>
  </w:p>
  <w:p w14:paraId="55B7B88E" w14:textId="77777777" w:rsidR="00DF5FD1" w:rsidRPr="007517DE" w:rsidRDefault="00DF5FD1" w:rsidP="00BE26FC">
    <w:pPr>
      <w:pStyle w:val="Cabealho"/>
      <w:rPr>
        <w:rFonts w:ascii="Arial" w:hAnsi="Arial" w:cs="Arial"/>
        <w:sz w:val="22"/>
      </w:rPr>
    </w:pPr>
  </w:p>
  <w:p w14:paraId="042FF30F" w14:textId="77777777" w:rsidR="00DF5FD1" w:rsidRPr="007517DE" w:rsidRDefault="00DF5FD1" w:rsidP="00BE26FC">
    <w:pPr>
      <w:pStyle w:val="Cabealho"/>
      <w:rPr>
        <w:rFonts w:ascii="Arial" w:hAnsi="Arial" w:cs="Arial"/>
        <w:sz w:val="22"/>
      </w:rPr>
    </w:pPr>
  </w:p>
  <w:p w14:paraId="3E8C4743" w14:textId="77777777" w:rsidR="00DF5FD1" w:rsidRPr="007517DE" w:rsidRDefault="00DF5FD1" w:rsidP="00BE26FC">
    <w:pPr>
      <w:pStyle w:val="Cabealho"/>
      <w:rPr>
        <w:rFonts w:ascii="Arial" w:hAnsi="Arial" w:cs="Arial"/>
        <w:sz w:val="22"/>
      </w:rPr>
    </w:pPr>
  </w:p>
  <w:p w14:paraId="2696B3C0" w14:textId="77777777" w:rsidR="00DF5FD1" w:rsidRPr="007517DE" w:rsidRDefault="00DF5FD1" w:rsidP="00BE26FC">
    <w:pPr>
      <w:pStyle w:val="Cabealho"/>
      <w:rPr>
        <w:rFonts w:ascii="Arial" w:hAnsi="Arial" w:cs="Arial"/>
        <w:sz w:val="22"/>
      </w:rPr>
    </w:pPr>
  </w:p>
  <w:p w14:paraId="7E7AA17E" w14:textId="77777777" w:rsidR="00DF5FD1" w:rsidRPr="007517DE" w:rsidRDefault="00DF5FD1" w:rsidP="00BE26FC">
    <w:pPr>
      <w:pStyle w:val="Cabealho"/>
      <w:rPr>
        <w:rFonts w:ascii="Arial" w:hAnsi="Arial" w:cs="Arial"/>
        <w:sz w:val="22"/>
      </w:rPr>
    </w:pPr>
  </w:p>
  <w:p w14:paraId="41924952" w14:textId="77777777" w:rsidR="00DF5FD1" w:rsidRPr="007517DE" w:rsidRDefault="00DF5FD1" w:rsidP="00BE26FC">
    <w:pPr>
      <w:pStyle w:val="Cabealho"/>
      <w:rPr>
        <w:rFonts w:ascii="Arial" w:hAnsi="Arial"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B24AD84"/>
    <w:lvl w:ilvl="0">
      <w:start w:val="1"/>
      <w:numFmt w:val="bullet"/>
      <w:pStyle w:val="Commarcador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9488A196"/>
    <w:lvl w:ilvl="0">
      <w:start w:val="1"/>
      <w:numFmt w:val="bullet"/>
      <w:pStyle w:val="Commarcadores2"/>
      <w:lvlText w:val=""/>
      <w:lvlJc w:val="left"/>
      <w:pPr>
        <w:tabs>
          <w:tab w:val="num" w:pos="643"/>
        </w:tabs>
        <w:ind w:left="643" w:hanging="360"/>
      </w:pPr>
      <w:rPr>
        <w:rFonts w:ascii="Symbol" w:hAnsi="Symbol" w:hint="default"/>
      </w:rPr>
    </w:lvl>
  </w:abstractNum>
  <w:abstractNum w:abstractNumId="2" w15:restartNumberingAfterBreak="0">
    <w:nsid w:val="04D63CC3"/>
    <w:multiLevelType w:val="hybridMultilevel"/>
    <w:tmpl w:val="F6FCC6D6"/>
    <w:lvl w:ilvl="0" w:tplc="F8CEA56E">
      <w:start w:val="1"/>
      <w:numFmt w:val="upperLetter"/>
      <w:lvlText w:val="(%1)"/>
      <w:lvlJc w:val="left"/>
      <w:pPr>
        <w:ind w:left="1353" w:hanging="360"/>
      </w:pPr>
      <w:rPr>
        <w:rFonts w:hint="default"/>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 w15:restartNumberingAfterBreak="0">
    <w:nsid w:val="0B724172"/>
    <w:multiLevelType w:val="hybridMultilevel"/>
    <w:tmpl w:val="E2D0C7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EF907DC"/>
    <w:multiLevelType w:val="hybridMultilevel"/>
    <w:tmpl w:val="6F2C76C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12767A5C"/>
    <w:multiLevelType w:val="hybridMultilevel"/>
    <w:tmpl w:val="8E8ADA00"/>
    <w:lvl w:ilvl="0" w:tplc="04160017">
      <w:start w:val="1"/>
      <w:numFmt w:val="lowerLetter"/>
      <w:lvlText w:val="%1)"/>
      <w:lvlJc w:val="left"/>
      <w:pPr>
        <w:ind w:left="9937" w:hanging="360"/>
      </w:pPr>
      <w:rPr>
        <w:rFonts w:hint="default"/>
      </w:rPr>
    </w:lvl>
    <w:lvl w:ilvl="1" w:tplc="04160019" w:tentative="1">
      <w:start w:val="1"/>
      <w:numFmt w:val="lowerLetter"/>
      <w:lvlText w:val="%2."/>
      <w:lvlJc w:val="left"/>
      <w:pPr>
        <w:ind w:left="10657" w:hanging="360"/>
      </w:pPr>
    </w:lvl>
    <w:lvl w:ilvl="2" w:tplc="0416001B" w:tentative="1">
      <w:start w:val="1"/>
      <w:numFmt w:val="lowerRoman"/>
      <w:lvlText w:val="%3."/>
      <w:lvlJc w:val="right"/>
      <w:pPr>
        <w:ind w:left="11377" w:hanging="180"/>
      </w:pPr>
    </w:lvl>
    <w:lvl w:ilvl="3" w:tplc="0416000F" w:tentative="1">
      <w:start w:val="1"/>
      <w:numFmt w:val="decimal"/>
      <w:lvlText w:val="%4."/>
      <w:lvlJc w:val="left"/>
      <w:pPr>
        <w:ind w:left="12097" w:hanging="360"/>
      </w:pPr>
    </w:lvl>
    <w:lvl w:ilvl="4" w:tplc="04160019" w:tentative="1">
      <w:start w:val="1"/>
      <w:numFmt w:val="lowerLetter"/>
      <w:lvlText w:val="%5."/>
      <w:lvlJc w:val="left"/>
      <w:pPr>
        <w:ind w:left="12817" w:hanging="360"/>
      </w:pPr>
    </w:lvl>
    <w:lvl w:ilvl="5" w:tplc="0416001B" w:tentative="1">
      <w:start w:val="1"/>
      <w:numFmt w:val="lowerRoman"/>
      <w:lvlText w:val="%6."/>
      <w:lvlJc w:val="right"/>
      <w:pPr>
        <w:ind w:left="13537" w:hanging="180"/>
      </w:pPr>
    </w:lvl>
    <w:lvl w:ilvl="6" w:tplc="0416000F" w:tentative="1">
      <w:start w:val="1"/>
      <w:numFmt w:val="decimal"/>
      <w:lvlText w:val="%7."/>
      <w:lvlJc w:val="left"/>
      <w:pPr>
        <w:ind w:left="14257" w:hanging="360"/>
      </w:pPr>
    </w:lvl>
    <w:lvl w:ilvl="7" w:tplc="04160019" w:tentative="1">
      <w:start w:val="1"/>
      <w:numFmt w:val="lowerLetter"/>
      <w:lvlText w:val="%8."/>
      <w:lvlJc w:val="left"/>
      <w:pPr>
        <w:ind w:left="14977" w:hanging="360"/>
      </w:pPr>
    </w:lvl>
    <w:lvl w:ilvl="8" w:tplc="0416001B" w:tentative="1">
      <w:start w:val="1"/>
      <w:numFmt w:val="lowerRoman"/>
      <w:lvlText w:val="%9."/>
      <w:lvlJc w:val="right"/>
      <w:pPr>
        <w:ind w:left="15697" w:hanging="180"/>
      </w:pPr>
    </w:lvl>
  </w:abstractNum>
  <w:abstractNum w:abstractNumId="6" w15:restartNumberingAfterBreak="0">
    <w:nsid w:val="13A9732E"/>
    <w:multiLevelType w:val="multilevel"/>
    <w:tmpl w:val="D5E40642"/>
    <w:lvl w:ilvl="0">
      <w:start w:val="2"/>
      <w:numFmt w:val="decimal"/>
      <w:pStyle w:val="Cabealho1"/>
      <w:lvlText w:val="%1."/>
      <w:lvlJc w:val="left"/>
      <w:pPr>
        <w:ind w:left="720" w:hanging="360"/>
      </w:pPr>
      <w:rPr>
        <w:rFonts w:hint="default"/>
      </w:rPr>
    </w:lvl>
    <w:lvl w:ilvl="1">
      <w:start w:val="1"/>
      <w:numFmt w:val="decimal"/>
      <w:pStyle w:val="Cabealho02"/>
      <w:lvlText w:val="%1.%2."/>
      <w:lvlJc w:val="left"/>
      <w:pPr>
        <w:ind w:left="1080" w:hanging="72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14844E59"/>
    <w:multiLevelType w:val="hybridMultilevel"/>
    <w:tmpl w:val="4D46DA1A"/>
    <w:lvl w:ilvl="0" w:tplc="678A989E">
      <w:start w:val="1"/>
      <w:numFmt w:val="lowerLetter"/>
      <w:lvlText w:val="%1)"/>
      <w:lvlJc w:val="left"/>
      <w:pPr>
        <w:ind w:left="1071" w:hanging="714"/>
      </w:pPr>
      <w:rPr>
        <w:rFonts w:hint="default"/>
      </w:rPr>
    </w:lvl>
    <w:lvl w:ilvl="1" w:tplc="04160019" w:tentative="1">
      <w:start w:val="1"/>
      <w:numFmt w:val="lowerLetter"/>
      <w:lvlText w:val="%2."/>
      <w:lvlJc w:val="left"/>
      <w:pPr>
        <w:ind w:left="1437" w:hanging="360"/>
      </w:pPr>
    </w:lvl>
    <w:lvl w:ilvl="2" w:tplc="0416001B" w:tentative="1">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8" w15:restartNumberingAfterBreak="0">
    <w:nsid w:val="1A6C47AC"/>
    <w:multiLevelType w:val="hybridMultilevel"/>
    <w:tmpl w:val="4C363C26"/>
    <w:lvl w:ilvl="0" w:tplc="87F0650E">
      <w:start w:val="1"/>
      <w:numFmt w:val="upperRoman"/>
      <w:lvlText w:val="(%1)"/>
      <w:lvlJc w:val="left"/>
      <w:pPr>
        <w:ind w:left="1145" w:hanging="72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9" w15:restartNumberingAfterBreak="0">
    <w:nsid w:val="1BA302DD"/>
    <w:multiLevelType w:val="multilevel"/>
    <w:tmpl w:val="0B70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2D5E72"/>
    <w:multiLevelType w:val="multilevel"/>
    <w:tmpl w:val="29B8E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3840F4"/>
    <w:multiLevelType w:val="hybridMultilevel"/>
    <w:tmpl w:val="3B2673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15:restartNumberingAfterBreak="0">
    <w:nsid w:val="2DC50F32"/>
    <w:multiLevelType w:val="multilevel"/>
    <w:tmpl w:val="49080A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0057D56"/>
    <w:multiLevelType w:val="hybridMultilevel"/>
    <w:tmpl w:val="7C9E40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0DA5B4F"/>
    <w:multiLevelType w:val="hybridMultilevel"/>
    <w:tmpl w:val="1806F1E2"/>
    <w:lvl w:ilvl="0" w:tplc="C608DCFA">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15:restartNumberingAfterBreak="0">
    <w:nsid w:val="329B32AB"/>
    <w:multiLevelType w:val="hybridMultilevel"/>
    <w:tmpl w:val="ACACF15C"/>
    <w:lvl w:ilvl="0" w:tplc="19F4F06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44C7724"/>
    <w:multiLevelType w:val="hybridMultilevel"/>
    <w:tmpl w:val="681C67C2"/>
    <w:lvl w:ilvl="0" w:tplc="19D2ED20">
      <w:start w:val="1"/>
      <w:numFmt w:val="bullet"/>
      <w:lvlText w:val=""/>
      <w:lvlJc w:val="left"/>
      <w:pPr>
        <w:ind w:left="1713" w:hanging="360"/>
      </w:pPr>
      <w:rPr>
        <w:rFonts w:ascii="Symbol" w:hAnsi="Symbol" w:hint="default"/>
        <w:sz w:val="22"/>
        <w:szCs w:val="22"/>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17" w15:restartNumberingAfterBreak="0">
    <w:nsid w:val="3548531B"/>
    <w:multiLevelType w:val="hybridMultilevel"/>
    <w:tmpl w:val="6D3E4C58"/>
    <w:lvl w:ilvl="0" w:tplc="5D2CC87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3B9752CB"/>
    <w:multiLevelType w:val="hybridMultilevel"/>
    <w:tmpl w:val="6B4C9A66"/>
    <w:lvl w:ilvl="0" w:tplc="0416000F">
      <w:start w:val="1"/>
      <w:numFmt w:val="decimal"/>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CDF0711"/>
    <w:multiLevelType w:val="hybridMultilevel"/>
    <w:tmpl w:val="F19EE374"/>
    <w:lvl w:ilvl="0" w:tplc="877E8B6E">
      <w:start w:val="1"/>
      <w:numFmt w:val="lowerLetter"/>
      <w:lvlText w:val="(%1)"/>
      <w:lvlJc w:val="left"/>
      <w:pPr>
        <w:ind w:left="1571" w:hanging="360"/>
      </w:pPr>
      <w:rPr>
        <w:rFonts w:hint="default"/>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401A6DB2"/>
    <w:multiLevelType w:val="multilevel"/>
    <w:tmpl w:val="181C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0DC7900"/>
    <w:multiLevelType w:val="hybridMultilevel"/>
    <w:tmpl w:val="AC1E9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653247A"/>
    <w:multiLevelType w:val="hybridMultilevel"/>
    <w:tmpl w:val="48D696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7E96B93"/>
    <w:multiLevelType w:val="hybridMultilevel"/>
    <w:tmpl w:val="7E9C8D34"/>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4" w15:restartNumberingAfterBreak="0">
    <w:nsid w:val="4C580110"/>
    <w:multiLevelType w:val="multilevel"/>
    <w:tmpl w:val="D1984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D0594C"/>
    <w:multiLevelType w:val="hybridMultilevel"/>
    <w:tmpl w:val="7816827C"/>
    <w:lvl w:ilvl="0" w:tplc="20E442F0">
      <w:start w:val="1"/>
      <w:numFmt w:val="lowerLetter"/>
      <w:lvlText w:val="(%1)"/>
      <w:lvlJc w:val="left"/>
      <w:pPr>
        <w:ind w:left="409" w:hanging="360"/>
      </w:pPr>
      <w:rPr>
        <w:rFonts w:hint="default"/>
        <w:b/>
      </w:rPr>
    </w:lvl>
    <w:lvl w:ilvl="1" w:tplc="04160019" w:tentative="1">
      <w:start w:val="1"/>
      <w:numFmt w:val="lowerLetter"/>
      <w:lvlText w:val="%2."/>
      <w:lvlJc w:val="left"/>
      <w:pPr>
        <w:ind w:left="1129" w:hanging="360"/>
      </w:pPr>
    </w:lvl>
    <w:lvl w:ilvl="2" w:tplc="0416001B" w:tentative="1">
      <w:start w:val="1"/>
      <w:numFmt w:val="lowerRoman"/>
      <w:lvlText w:val="%3."/>
      <w:lvlJc w:val="right"/>
      <w:pPr>
        <w:ind w:left="1849" w:hanging="180"/>
      </w:pPr>
    </w:lvl>
    <w:lvl w:ilvl="3" w:tplc="0416000F" w:tentative="1">
      <w:start w:val="1"/>
      <w:numFmt w:val="decimal"/>
      <w:lvlText w:val="%4."/>
      <w:lvlJc w:val="left"/>
      <w:pPr>
        <w:ind w:left="2569" w:hanging="360"/>
      </w:pPr>
    </w:lvl>
    <w:lvl w:ilvl="4" w:tplc="04160019" w:tentative="1">
      <w:start w:val="1"/>
      <w:numFmt w:val="lowerLetter"/>
      <w:lvlText w:val="%5."/>
      <w:lvlJc w:val="left"/>
      <w:pPr>
        <w:ind w:left="3289" w:hanging="360"/>
      </w:pPr>
    </w:lvl>
    <w:lvl w:ilvl="5" w:tplc="0416001B" w:tentative="1">
      <w:start w:val="1"/>
      <w:numFmt w:val="lowerRoman"/>
      <w:lvlText w:val="%6."/>
      <w:lvlJc w:val="right"/>
      <w:pPr>
        <w:ind w:left="4009" w:hanging="180"/>
      </w:pPr>
    </w:lvl>
    <w:lvl w:ilvl="6" w:tplc="0416000F" w:tentative="1">
      <w:start w:val="1"/>
      <w:numFmt w:val="decimal"/>
      <w:lvlText w:val="%7."/>
      <w:lvlJc w:val="left"/>
      <w:pPr>
        <w:ind w:left="4729" w:hanging="360"/>
      </w:pPr>
    </w:lvl>
    <w:lvl w:ilvl="7" w:tplc="04160019" w:tentative="1">
      <w:start w:val="1"/>
      <w:numFmt w:val="lowerLetter"/>
      <w:lvlText w:val="%8."/>
      <w:lvlJc w:val="left"/>
      <w:pPr>
        <w:ind w:left="5449" w:hanging="360"/>
      </w:pPr>
    </w:lvl>
    <w:lvl w:ilvl="8" w:tplc="0416001B" w:tentative="1">
      <w:start w:val="1"/>
      <w:numFmt w:val="lowerRoman"/>
      <w:lvlText w:val="%9."/>
      <w:lvlJc w:val="right"/>
      <w:pPr>
        <w:ind w:left="6169" w:hanging="180"/>
      </w:pPr>
    </w:lvl>
  </w:abstractNum>
  <w:abstractNum w:abstractNumId="26" w15:restartNumberingAfterBreak="0">
    <w:nsid w:val="4EA27349"/>
    <w:multiLevelType w:val="hybridMultilevel"/>
    <w:tmpl w:val="4DFE9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0B61509"/>
    <w:multiLevelType w:val="multilevel"/>
    <w:tmpl w:val="B22AA87E"/>
    <w:lvl w:ilvl="0">
      <w:start w:val="1"/>
      <w:numFmt w:val="bullet"/>
      <w:lvlText w:val=""/>
      <w:lvlJc w:val="left"/>
      <w:pPr>
        <w:tabs>
          <w:tab w:val="num" w:pos="720"/>
        </w:tabs>
        <w:ind w:left="720" w:hanging="360"/>
      </w:pPr>
      <w:rPr>
        <w:rFonts w:ascii="Symbol" w:hAnsi="Symbol" w:hint="default"/>
        <w:sz w:val="22"/>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E0433F"/>
    <w:multiLevelType w:val="hybridMultilevel"/>
    <w:tmpl w:val="7B2CE934"/>
    <w:lvl w:ilvl="0" w:tplc="0416000F">
      <w:start w:val="1"/>
      <w:numFmt w:val="decimal"/>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9F72167"/>
    <w:multiLevelType w:val="multilevel"/>
    <w:tmpl w:val="DFA08EC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B470690"/>
    <w:multiLevelType w:val="hybridMultilevel"/>
    <w:tmpl w:val="D1428EFC"/>
    <w:lvl w:ilvl="0" w:tplc="12EC6D08">
      <w:start w:val="1"/>
      <w:numFmt w:val="bullet"/>
      <w:lvlText w:val=""/>
      <w:lvlJc w:val="left"/>
      <w:pPr>
        <w:ind w:left="1855" w:hanging="360"/>
      </w:pPr>
      <w:rPr>
        <w:rFonts w:ascii="Symbol" w:hAnsi="Symbol" w:hint="default"/>
        <w:color w:val="auto"/>
        <w:sz w:val="22"/>
        <w:szCs w:val="20"/>
      </w:rPr>
    </w:lvl>
    <w:lvl w:ilvl="1" w:tplc="04160003">
      <w:start w:val="1"/>
      <w:numFmt w:val="bullet"/>
      <w:lvlText w:val="o"/>
      <w:lvlJc w:val="left"/>
      <w:pPr>
        <w:ind w:left="2575" w:hanging="360"/>
      </w:pPr>
      <w:rPr>
        <w:rFonts w:ascii="Courier New" w:hAnsi="Courier New" w:cs="Courier New" w:hint="default"/>
      </w:rPr>
    </w:lvl>
    <w:lvl w:ilvl="2" w:tplc="04160005" w:tentative="1">
      <w:start w:val="1"/>
      <w:numFmt w:val="bullet"/>
      <w:lvlText w:val=""/>
      <w:lvlJc w:val="left"/>
      <w:pPr>
        <w:ind w:left="3295" w:hanging="360"/>
      </w:pPr>
      <w:rPr>
        <w:rFonts w:ascii="Wingdings" w:hAnsi="Wingdings" w:hint="default"/>
      </w:rPr>
    </w:lvl>
    <w:lvl w:ilvl="3" w:tplc="04160001" w:tentative="1">
      <w:start w:val="1"/>
      <w:numFmt w:val="bullet"/>
      <w:lvlText w:val=""/>
      <w:lvlJc w:val="left"/>
      <w:pPr>
        <w:ind w:left="4015" w:hanging="360"/>
      </w:pPr>
      <w:rPr>
        <w:rFonts w:ascii="Symbol" w:hAnsi="Symbol" w:hint="default"/>
      </w:rPr>
    </w:lvl>
    <w:lvl w:ilvl="4" w:tplc="04160003" w:tentative="1">
      <w:start w:val="1"/>
      <w:numFmt w:val="bullet"/>
      <w:lvlText w:val="o"/>
      <w:lvlJc w:val="left"/>
      <w:pPr>
        <w:ind w:left="4735" w:hanging="360"/>
      </w:pPr>
      <w:rPr>
        <w:rFonts w:ascii="Courier New" w:hAnsi="Courier New" w:cs="Courier New" w:hint="default"/>
      </w:rPr>
    </w:lvl>
    <w:lvl w:ilvl="5" w:tplc="04160005" w:tentative="1">
      <w:start w:val="1"/>
      <w:numFmt w:val="bullet"/>
      <w:lvlText w:val=""/>
      <w:lvlJc w:val="left"/>
      <w:pPr>
        <w:ind w:left="5455" w:hanging="360"/>
      </w:pPr>
      <w:rPr>
        <w:rFonts w:ascii="Wingdings" w:hAnsi="Wingdings" w:hint="default"/>
      </w:rPr>
    </w:lvl>
    <w:lvl w:ilvl="6" w:tplc="04160001" w:tentative="1">
      <w:start w:val="1"/>
      <w:numFmt w:val="bullet"/>
      <w:lvlText w:val=""/>
      <w:lvlJc w:val="left"/>
      <w:pPr>
        <w:ind w:left="6175" w:hanging="360"/>
      </w:pPr>
      <w:rPr>
        <w:rFonts w:ascii="Symbol" w:hAnsi="Symbol" w:hint="default"/>
      </w:rPr>
    </w:lvl>
    <w:lvl w:ilvl="7" w:tplc="04160003" w:tentative="1">
      <w:start w:val="1"/>
      <w:numFmt w:val="bullet"/>
      <w:lvlText w:val="o"/>
      <w:lvlJc w:val="left"/>
      <w:pPr>
        <w:ind w:left="6895" w:hanging="360"/>
      </w:pPr>
      <w:rPr>
        <w:rFonts w:ascii="Courier New" w:hAnsi="Courier New" w:cs="Courier New" w:hint="default"/>
      </w:rPr>
    </w:lvl>
    <w:lvl w:ilvl="8" w:tplc="04160005" w:tentative="1">
      <w:start w:val="1"/>
      <w:numFmt w:val="bullet"/>
      <w:lvlText w:val=""/>
      <w:lvlJc w:val="left"/>
      <w:pPr>
        <w:ind w:left="7615" w:hanging="360"/>
      </w:pPr>
      <w:rPr>
        <w:rFonts w:ascii="Wingdings" w:hAnsi="Wingdings" w:hint="default"/>
      </w:rPr>
    </w:lvl>
  </w:abstractNum>
  <w:abstractNum w:abstractNumId="31" w15:restartNumberingAfterBreak="0">
    <w:nsid w:val="5C474E5E"/>
    <w:multiLevelType w:val="hybridMultilevel"/>
    <w:tmpl w:val="F93C3998"/>
    <w:lvl w:ilvl="0" w:tplc="CC4E7EA8">
      <w:start w:val="1"/>
      <w:numFmt w:val="lowerLetter"/>
      <w:lvlText w:val="(%1)"/>
      <w:lvlJc w:val="left"/>
      <w:pPr>
        <w:ind w:left="785" w:hanging="360"/>
      </w:pPr>
      <w:rPr>
        <w:rFonts w:hint="default"/>
        <w:b/>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32" w15:restartNumberingAfterBreak="0">
    <w:nsid w:val="5C667FC0"/>
    <w:multiLevelType w:val="hybridMultilevel"/>
    <w:tmpl w:val="74345B1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3" w15:restartNumberingAfterBreak="0">
    <w:nsid w:val="614E2FFF"/>
    <w:multiLevelType w:val="hybridMultilevel"/>
    <w:tmpl w:val="76B6B43E"/>
    <w:lvl w:ilvl="0" w:tplc="12EC6D08">
      <w:start w:val="1"/>
      <w:numFmt w:val="bullet"/>
      <w:lvlText w:val=""/>
      <w:lvlJc w:val="left"/>
      <w:pPr>
        <w:tabs>
          <w:tab w:val="num" w:pos="720"/>
        </w:tabs>
        <w:ind w:left="720" w:hanging="720"/>
      </w:pPr>
      <w:rPr>
        <w:rFonts w:ascii="Symbol" w:hAnsi="Symbol" w:hint="default"/>
        <w:color w:val="auto"/>
        <w:sz w:val="22"/>
        <w:szCs w:val="20"/>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4" w15:restartNumberingAfterBreak="0">
    <w:nsid w:val="622855DB"/>
    <w:multiLevelType w:val="hybridMultilevel"/>
    <w:tmpl w:val="2A1A77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6226D03"/>
    <w:multiLevelType w:val="hybridMultilevel"/>
    <w:tmpl w:val="E21A7AE6"/>
    <w:lvl w:ilvl="0" w:tplc="0416000B">
      <w:start w:val="1"/>
      <w:numFmt w:val="bullet"/>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36" w15:restartNumberingAfterBreak="0">
    <w:nsid w:val="687D473E"/>
    <w:multiLevelType w:val="hybridMultilevel"/>
    <w:tmpl w:val="6E22A384"/>
    <w:lvl w:ilvl="0" w:tplc="41AA95C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8931172"/>
    <w:multiLevelType w:val="hybridMultilevel"/>
    <w:tmpl w:val="EF46ED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B1C6E39"/>
    <w:multiLevelType w:val="hybridMultilevel"/>
    <w:tmpl w:val="2E0A7E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E921ADD"/>
    <w:multiLevelType w:val="hybridMultilevel"/>
    <w:tmpl w:val="4EA2F2B4"/>
    <w:lvl w:ilvl="0" w:tplc="7D34BD5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0" w15:restartNumberingAfterBreak="0">
    <w:nsid w:val="7112010F"/>
    <w:multiLevelType w:val="hybridMultilevel"/>
    <w:tmpl w:val="92EE5A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252146B"/>
    <w:multiLevelType w:val="hybridMultilevel"/>
    <w:tmpl w:val="B172E702"/>
    <w:lvl w:ilvl="0" w:tplc="D4F0946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D9D4EA1"/>
    <w:multiLevelType w:val="multilevel"/>
    <w:tmpl w:val="C1CC66F0"/>
    <w:lvl w:ilvl="0">
      <w:start w:val="1"/>
      <w:numFmt w:val="decimal"/>
      <w:lvlText w:val="%1."/>
      <w:lvlJc w:val="left"/>
      <w:pPr>
        <w:tabs>
          <w:tab w:val="num" w:pos="360"/>
        </w:tabs>
        <w:ind w:left="360" w:hanging="360"/>
      </w:pPr>
      <w:rPr>
        <w:rFonts w:cs="Times New Roman" w:hint="default"/>
        <w:b/>
        <w:i w:val="0"/>
        <w:sz w:val="22"/>
      </w:rPr>
    </w:lvl>
    <w:lvl w:ilvl="1">
      <w:start w:val="1"/>
      <w:numFmt w:val="lowerLetter"/>
      <w:lvlText w:val="(%2)"/>
      <w:lvlJc w:val="right"/>
      <w:pPr>
        <w:tabs>
          <w:tab w:val="num" w:pos="360"/>
        </w:tabs>
        <w:ind w:left="360" w:hanging="360"/>
      </w:pPr>
      <w:rPr>
        <w:rFonts w:cs="Times New Roman"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706102290">
    <w:abstractNumId w:val="33"/>
  </w:num>
  <w:num w:numId="2" w16cid:durableId="1478372498">
    <w:abstractNumId w:val="1"/>
  </w:num>
  <w:num w:numId="3" w16cid:durableId="1337804490">
    <w:abstractNumId w:val="0"/>
  </w:num>
  <w:num w:numId="4" w16cid:durableId="1005983926">
    <w:abstractNumId w:val="30"/>
  </w:num>
  <w:num w:numId="5" w16cid:durableId="95756232">
    <w:abstractNumId w:val="36"/>
  </w:num>
  <w:num w:numId="6" w16cid:durableId="1188984993">
    <w:abstractNumId w:val="16"/>
  </w:num>
  <w:num w:numId="7" w16cid:durableId="1476294898">
    <w:abstractNumId w:val="31"/>
  </w:num>
  <w:num w:numId="8" w16cid:durableId="2023895147">
    <w:abstractNumId w:val="17"/>
  </w:num>
  <w:num w:numId="9" w16cid:durableId="2129355455">
    <w:abstractNumId w:val="19"/>
  </w:num>
  <w:num w:numId="10" w16cid:durableId="1157959484">
    <w:abstractNumId w:val="2"/>
  </w:num>
  <w:num w:numId="11" w16cid:durableId="1382094330">
    <w:abstractNumId w:val="39"/>
  </w:num>
  <w:num w:numId="12" w16cid:durableId="459688981">
    <w:abstractNumId w:val="15"/>
  </w:num>
  <w:num w:numId="13" w16cid:durableId="128328843">
    <w:abstractNumId w:val="7"/>
  </w:num>
  <w:num w:numId="14" w16cid:durableId="1653484740">
    <w:abstractNumId w:val="38"/>
  </w:num>
  <w:num w:numId="15" w16cid:durableId="1977291424">
    <w:abstractNumId w:val="25"/>
  </w:num>
  <w:num w:numId="16" w16cid:durableId="1480726468">
    <w:abstractNumId w:val="14"/>
  </w:num>
  <w:num w:numId="17" w16cid:durableId="1583835753">
    <w:abstractNumId w:val="42"/>
  </w:num>
  <w:num w:numId="18" w16cid:durableId="1622374648">
    <w:abstractNumId w:val="34"/>
  </w:num>
  <w:num w:numId="19" w16cid:durableId="1388257261">
    <w:abstractNumId w:val="4"/>
  </w:num>
  <w:num w:numId="20" w16cid:durableId="1962878423">
    <w:abstractNumId w:val="26"/>
  </w:num>
  <w:num w:numId="21" w16cid:durableId="1058893693">
    <w:abstractNumId w:val="21"/>
  </w:num>
  <w:num w:numId="22" w16cid:durableId="543753409">
    <w:abstractNumId w:val="5"/>
  </w:num>
  <w:num w:numId="23" w16cid:durableId="91315468">
    <w:abstractNumId w:val="21"/>
  </w:num>
  <w:num w:numId="24" w16cid:durableId="727580883">
    <w:abstractNumId w:val="37"/>
  </w:num>
  <w:num w:numId="25" w16cid:durableId="234632255">
    <w:abstractNumId w:val="28"/>
  </w:num>
  <w:num w:numId="26" w16cid:durableId="1453550553">
    <w:abstractNumId w:val="8"/>
  </w:num>
  <w:num w:numId="27" w16cid:durableId="1114716388">
    <w:abstractNumId w:val="13"/>
  </w:num>
  <w:num w:numId="28" w16cid:durableId="1685013514">
    <w:abstractNumId w:val="18"/>
  </w:num>
  <w:num w:numId="29" w16cid:durableId="521747622">
    <w:abstractNumId w:val="41"/>
  </w:num>
  <w:num w:numId="30" w16cid:durableId="610086534">
    <w:abstractNumId w:val="11"/>
  </w:num>
  <w:num w:numId="31" w16cid:durableId="1138500092">
    <w:abstractNumId w:val="32"/>
  </w:num>
  <w:num w:numId="32" w16cid:durableId="1406686983">
    <w:abstractNumId w:val="22"/>
  </w:num>
  <w:num w:numId="33" w16cid:durableId="1156268116">
    <w:abstractNumId w:val="29"/>
  </w:num>
  <w:num w:numId="34" w16cid:durableId="257452183">
    <w:abstractNumId w:val="10"/>
  </w:num>
  <w:num w:numId="35" w16cid:durableId="334503217">
    <w:abstractNumId w:val="3"/>
  </w:num>
  <w:num w:numId="36" w16cid:durableId="930814552">
    <w:abstractNumId w:val="23"/>
  </w:num>
  <w:num w:numId="37" w16cid:durableId="805700095">
    <w:abstractNumId w:val="20"/>
  </w:num>
  <w:num w:numId="38" w16cid:durableId="252400882">
    <w:abstractNumId w:val="24"/>
  </w:num>
  <w:num w:numId="39" w16cid:durableId="1660961843">
    <w:abstractNumId w:val="27"/>
  </w:num>
  <w:num w:numId="40" w16cid:durableId="1937209353">
    <w:abstractNumId w:val="9"/>
  </w:num>
  <w:num w:numId="41" w16cid:durableId="313415808">
    <w:abstractNumId w:val="12"/>
  </w:num>
  <w:num w:numId="42" w16cid:durableId="1375891107">
    <w:abstractNumId w:val="35"/>
  </w:num>
  <w:num w:numId="43" w16cid:durableId="797651212">
    <w:abstractNumId w:val="40"/>
  </w:num>
  <w:num w:numId="44" w16cid:durableId="169804274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pt-BR" w:vendorID="64" w:dllVersion="6" w:nlCheck="1" w:checkStyle="0"/>
  <w:activeWritingStyle w:appName="MSWord" w:lang="en-AU" w:vendorID="64" w:dllVersion="6" w:nlCheck="1" w:checkStyle="1"/>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pt-BR" w:vendorID="1" w:dllVersion="513" w:checkStyle="1"/>
  <w:activeWritingStyle w:appName="MSWord" w:lang="pt-PT" w:vendorID="1" w:dllVersion="513" w:checkStyle="1"/>
  <w:activeWritingStyle w:appName="MSWord" w:lang="pt-PT" w:vendorID="13"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oNotHyphenateCaps/>
  <w:drawingGridHorizontalSpacing w:val="100"/>
  <w:displayHorizontalDrawingGridEvery w:val="0"/>
  <w:displayVerticalDrawingGridEvery w:val="0"/>
  <w:doNotShadeFormData/>
  <w:noPunctuationKerning/>
  <w:characterSpacingControl w:val="doNotCompress"/>
  <w:savePreviewPicture/>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6CF"/>
    <w:rsid w:val="0000011C"/>
    <w:rsid w:val="00000616"/>
    <w:rsid w:val="000008E8"/>
    <w:rsid w:val="00000F3A"/>
    <w:rsid w:val="0000131F"/>
    <w:rsid w:val="0000165F"/>
    <w:rsid w:val="000018D6"/>
    <w:rsid w:val="00001A42"/>
    <w:rsid w:val="00001FD2"/>
    <w:rsid w:val="0000222D"/>
    <w:rsid w:val="0000240C"/>
    <w:rsid w:val="00002786"/>
    <w:rsid w:val="00002905"/>
    <w:rsid w:val="00003D3D"/>
    <w:rsid w:val="00003F3C"/>
    <w:rsid w:val="0000406F"/>
    <w:rsid w:val="0000439D"/>
    <w:rsid w:val="00004C6B"/>
    <w:rsid w:val="000062BF"/>
    <w:rsid w:val="000066CC"/>
    <w:rsid w:val="00006AB8"/>
    <w:rsid w:val="00006C38"/>
    <w:rsid w:val="00006D83"/>
    <w:rsid w:val="00007075"/>
    <w:rsid w:val="00007140"/>
    <w:rsid w:val="00007504"/>
    <w:rsid w:val="00007C30"/>
    <w:rsid w:val="00007D8F"/>
    <w:rsid w:val="00010078"/>
    <w:rsid w:val="00010094"/>
    <w:rsid w:val="0001049E"/>
    <w:rsid w:val="00010632"/>
    <w:rsid w:val="00010F99"/>
    <w:rsid w:val="000110CD"/>
    <w:rsid w:val="000111E9"/>
    <w:rsid w:val="00011AEE"/>
    <w:rsid w:val="00011E3D"/>
    <w:rsid w:val="00012A2B"/>
    <w:rsid w:val="000134C4"/>
    <w:rsid w:val="000138E8"/>
    <w:rsid w:val="000147E8"/>
    <w:rsid w:val="000156CB"/>
    <w:rsid w:val="00015945"/>
    <w:rsid w:val="00015D9D"/>
    <w:rsid w:val="00015EE7"/>
    <w:rsid w:val="00016017"/>
    <w:rsid w:val="00016113"/>
    <w:rsid w:val="000164E2"/>
    <w:rsid w:val="0001760A"/>
    <w:rsid w:val="0001761E"/>
    <w:rsid w:val="00017A0E"/>
    <w:rsid w:val="000200B0"/>
    <w:rsid w:val="000201A0"/>
    <w:rsid w:val="00020267"/>
    <w:rsid w:val="00021565"/>
    <w:rsid w:val="000219F1"/>
    <w:rsid w:val="00021A79"/>
    <w:rsid w:val="00021D4F"/>
    <w:rsid w:val="00021F4A"/>
    <w:rsid w:val="00021F58"/>
    <w:rsid w:val="00022C07"/>
    <w:rsid w:val="0002337A"/>
    <w:rsid w:val="00023584"/>
    <w:rsid w:val="0002420C"/>
    <w:rsid w:val="00024698"/>
    <w:rsid w:val="0002476F"/>
    <w:rsid w:val="000248E2"/>
    <w:rsid w:val="000249A5"/>
    <w:rsid w:val="00024B33"/>
    <w:rsid w:val="00025889"/>
    <w:rsid w:val="00025BF0"/>
    <w:rsid w:val="00025DD7"/>
    <w:rsid w:val="00027567"/>
    <w:rsid w:val="00027763"/>
    <w:rsid w:val="00027D7D"/>
    <w:rsid w:val="00027E64"/>
    <w:rsid w:val="00030248"/>
    <w:rsid w:val="00030C62"/>
    <w:rsid w:val="000311E2"/>
    <w:rsid w:val="00031519"/>
    <w:rsid w:val="000315AB"/>
    <w:rsid w:val="00031D7C"/>
    <w:rsid w:val="0003212C"/>
    <w:rsid w:val="00032B31"/>
    <w:rsid w:val="00033507"/>
    <w:rsid w:val="00033724"/>
    <w:rsid w:val="00033730"/>
    <w:rsid w:val="000341DC"/>
    <w:rsid w:val="00034511"/>
    <w:rsid w:val="00034569"/>
    <w:rsid w:val="00034E13"/>
    <w:rsid w:val="00036941"/>
    <w:rsid w:val="00037457"/>
    <w:rsid w:val="00037A20"/>
    <w:rsid w:val="00037C2D"/>
    <w:rsid w:val="00037FB6"/>
    <w:rsid w:val="00040092"/>
    <w:rsid w:val="00040590"/>
    <w:rsid w:val="00040E49"/>
    <w:rsid w:val="00040ED0"/>
    <w:rsid w:val="00041263"/>
    <w:rsid w:val="00041768"/>
    <w:rsid w:val="00041BBA"/>
    <w:rsid w:val="00041E08"/>
    <w:rsid w:val="00041FFC"/>
    <w:rsid w:val="000423D4"/>
    <w:rsid w:val="00042526"/>
    <w:rsid w:val="00042F8A"/>
    <w:rsid w:val="000432B3"/>
    <w:rsid w:val="0004358D"/>
    <w:rsid w:val="000435E8"/>
    <w:rsid w:val="000437B7"/>
    <w:rsid w:val="00043A65"/>
    <w:rsid w:val="00043C26"/>
    <w:rsid w:val="00044615"/>
    <w:rsid w:val="00044F58"/>
    <w:rsid w:val="000459FD"/>
    <w:rsid w:val="00045EE0"/>
    <w:rsid w:val="00046BD8"/>
    <w:rsid w:val="000472CD"/>
    <w:rsid w:val="00047AA1"/>
    <w:rsid w:val="00047BCB"/>
    <w:rsid w:val="00047C46"/>
    <w:rsid w:val="00047E06"/>
    <w:rsid w:val="0005036D"/>
    <w:rsid w:val="00050C73"/>
    <w:rsid w:val="00050F97"/>
    <w:rsid w:val="000516A9"/>
    <w:rsid w:val="00051773"/>
    <w:rsid w:val="00051B7F"/>
    <w:rsid w:val="00051BD8"/>
    <w:rsid w:val="0005247D"/>
    <w:rsid w:val="0005247E"/>
    <w:rsid w:val="00053553"/>
    <w:rsid w:val="00053A62"/>
    <w:rsid w:val="00055CE0"/>
    <w:rsid w:val="00055EBD"/>
    <w:rsid w:val="00057C50"/>
    <w:rsid w:val="00057E8B"/>
    <w:rsid w:val="00060C42"/>
    <w:rsid w:val="00060F37"/>
    <w:rsid w:val="0006131F"/>
    <w:rsid w:val="00061EA0"/>
    <w:rsid w:val="00062585"/>
    <w:rsid w:val="00062DDF"/>
    <w:rsid w:val="0006357D"/>
    <w:rsid w:val="00063971"/>
    <w:rsid w:val="000648BF"/>
    <w:rsid w:val="000654EE"/>
    <w:rsid w:val="0006655D"/>
    <w:rsid w:val="00066D03"/>
    <w:rsid w:val="000671AA"/>
    <w:rsid w:val="000673BA"/>
    <w:rsid w:val="00067923"/>
    <w:rsid w:val="00067A24"/>
    <w:rsid w:val="00070F72"/>
    <w:rsid w:val="000712BF"/>
    <w:rsid w:val="00071592"/>
    <w:rsid w:val="000719E6"/>
    <w:rsid w:val="00071B04"/>
    <w:rsid w:val="00071BBA"/>
    <w:rsid w:val="000727E0"/>
    <w:rsid w:val="00072C32"/>
    <w:rsid w:val="00072C61"/>
    <w:rsid w:val="00072ECE"/>
    <w:rsid w:val="00073209"/>
    <w:rsid w:val="00073509"/>
    <w:rsid w:val="00073AA6"/>
    <w:rsid w:val="00073C05"/>
    <w:rsid w:val="000740A1"/>
    <w:rsid w:val="00074148"/>
    <w:rsid w:val="00075041"/>
    <w:rsid w:val="00076D11"/>
    <w:rsid w:val="00077CB5"/>
    <w:rsid w:val="00080C4E"/>
    <w:rsid w:val="0008132E"/>
    <w:rsid w:val="000813CD"/>
    <w:rsid w:val="00081683"/>
    <w:rsid w:val="00081F2A"/>
    <w:rsid w:val="000820F1"/>
    <w:rsid w:val="00082159"/>
    <w:rsid w:val="00082A37"/>
    <w:rsid w:val="000833A6"/>
    <w:rsid w:val="000834A9"/>
    <w:rsid w:val="0008367C"/>
    <w:rsid w:val="0008372B"/>
    <w:rsid w:val="00084CF6"/>
    <w:rsid w:val="0008551B"/>
    <w:rsid w:val="00085651"/>
    <w:rsid w:val="000858F1"/>
    <w:rsid w:val="000860DD"/>
    <w:rsid w:val="000861C1"/>
    <w:rsid w:val="00086FA8"/>
    <w:rsid w:val="00087021"/>
    <w:rsid w:val="000876C5"/>
    <w:rsid w:val="000903EE"/>
    <w:rsid w:val="00090474"/>
    <w:rsid w:val="00090F24"/>
    <w:rsid w:val="00090F4E"/>
    <w:rsid w:val="0009177C"/>
    <w:rsid w:val="0009280F"/>
    <w:rsid w:val="000928B7"/>
    <w:rsid w:val="00093E41"/>
    <w:rsid w:val="00094384"/>
    <w:rsid w:val="000943BE"/>
    <w:rsid w:val="000945A4"/>
    <w:rsid w:val="0009463B"/>
    <w:rsid w:val="00096F1A"/>
    <w:rsid w:val="000972C1"/>
    <w:rsid w:val="00097AA8"/>
    <w:rsid w:val="000A029B"/>
    <w:rsid w:val="000A0591"/>
    <w:rsid w:val="000A099A"/>
    <w:rsid w:val="000A09CF"/>
    <w:rsid w:val="000A0BEE"/>
    <w:rsid w:val="000A0C8D"/>
    <w:rsid w:val="000A0FC6"/>
    <w:rsid w:val="000A13A1"/>
    <w:rsid w:val="000A1548"/>
    <w:rsid w:val="000A1E87"/>
    <w:rsid w:val="000A2894"/>
    <w:rsid w:val="000A2969"/>
    <w:rsid w:val="000A2A08"/>
    <w:rsid w:val="000A2B74"/>
    <w:rsid w:val="000A2CE6"/>
    <w:rsid w:val="000A2F00"/>
    <w:rsid w:val="000A440F"/>
    <w:rsid w:val="000A45A8"/>
    <w:rsid w:val="000A4A8E"/>
    <w:rsid w:val="000A59D5"/>
    <w:rsid w:val="000A5EBC"/>
    <w:rsid w:val="000A61FB"/>
    <w:rsid w:val="000A67D8"/>
    <w:rsid w:val="000A6F78"/>
    <w:rsid w:val="000A71BB"/>
    <w:rsid w:val="000A7C30"/>
    <w:rsid w:val="000B008C"/>
    <w:rsid w:val="000B00C1"/>
    <w:rsid w:val="000B04FE"/>
    <w:rsid w:val="000B086A"/>
    <w:rsid w:val="000B1161"/>
    <w:rsid w:val="000B13B3"/>
    <w:rsid w:val="000B165C"/>
    <w:rsid w:val="000B17CC"/>
    <w:rsid w:val="000B19B0"/>
    <w:rsid w:val="000B1D7D"/>
    <w:rsid w:val="000B2682"/>
    <w:rsid w:val="000B2893"/>
    <w:rsid w:val="000B32D8"/>
    <w:rsid w:val="000B32DB"/>
    <w:rsid w:val="000B33BF"/>
    <w:rsid w:val="000B3797"/>
    <w:rsid w:val="000B3C5D"/>
    <w:rsid w:val="000B47E3"/>
    <w:rsid w:val="000B497A"/>
    <w:rsid w:val="000B4EA7"/>
    <w:rsid w:val="000B535F"/>
    <w:rsid w:val="000B62F6"/>
    <w:rsid w:val="000B6AB0"/>
    <w:rsid w:val="000B6E41"/>
    <w:rsid w:val="000B7A66"/>
    <w:rsid w:val="000C0445"/>
    <w:rsid w:val="000C0C2A"/>
    <w:rsid w:val="000C14F5"/>
    <w:rsid w:val="000C1DD4"/>
    <w:rsid w:val="000C1E35"/>
    <w:rsid w:val="000C2059"/>
    <w:rsid w:val="000C2ACC"/>
    <w:rsid w:val="000C2D9E"/>
    <w:rsid w:val="000C38D8"/>
    <w:rsid w:val="000C3B9A"/>
    <w:rsid w:val="000C443B"/>
    <w:rsid w:val="000C44B9"/>
    <w:rsid w:val="000C45E9"/>
    <w:rsid w:val="000C5056"/>
    <w:rsid w:val="000C5432"/>
    <w:rsid w:val="000C5CFF"/>
    <w:rsid w:val="000C5D7C"/>
    <w:rsid w:val="000C674E"/>
    <w:rsid w:val="000C6755"/>
    <w:rsid w:val="000C6767"/>
    <w:rsid w:val="000C72F0"/>
    <w:rsid w:val="000C7509"/>
    <w:rsid w:val="000C761A"/>
    <w:rsid w:val="000C79BD"/>
    <w:rsid w:val="000C7B81"/>
    <w:rsid w:val="000D02E1"/>
    <w:rsid w:val="000D0848"/>
    <w:rsid w:val="000D0C58"/>
    <w:rsid w:val="000D0D29"/>
    <w:rsid w:val="000D1624"/>
    <w:rsid w:val="000D1AA7"/>
    <w:rsid w:val="000D2322"/>
    <w:rsid w:val="000D263C"/>
    <w:rsid w:val="000D2759"/>
    <w:rsid w:val="000D28E8"/>
    <w:rsid w:val="000D2A79"/>
    <w:rsid w:val="000D2E0B"/>
    <w:rsid w:val="000D306A"/>
    <w:rsid w:val="000D40F8"/>
    <w:rsid w:val="000D4DEC"/>
    <w:rsid w:val="000D4EA8"/>
    <w:rsid w:val="000D4F0E"/>
    <w:rsid w:val="000D52E7"/>
    <w:rsid w:val="000D52EE"/>
    <w:rsid w:val="000D535D"/>
    <w:rsid w:val="000D53A6"/>
    <w:rsid w:val="000D5616"/>
    <w:rsid w:val="000D5E43"/>
    <w:rsid w:val="000D6026"/>
    <w:rsid w:val="000D6CE1"/>
    <w:rsid w:val="000D7400"/>
    <w:rsid w:val="000D76AD"/>
    <w:rsid w:val="000D7905"/>
    <w:rsid w:val="000D7A8B"/>
    <w:rsid w:val="000E094B"/>
    <w:rsid w:val="000E0DF2"/>
    <w:rsid w:val="000E1502"/>
    <w:rsid w:val="000E258C"/>
    <w:rsid w:val="000E2792"/>
    <w:rsid w:val="000E281F"/>
    <w:rsid w:val="000E293A"/>
    <w:rsid w:val="000E30AA"/>
    <w:rsid w:val="000E321D"/>
    <w:rsid w:val="000E3833"/>
    <w:rsid w:val="000E39FE"/>
    <w:rsid w:val="000E49E2"/>
    <w:rsid w:val="000E4F95"/>
    <w:rsid w:val="000E5B9F"/>
    <w:rsid w:val="000E5DE5"/>
    <w:rsid w:val="000E6121"/>
    <w:rsid w:val="000E6605"/>
    <w:rsid w:val="000E69B7"/>
    <w:rsid w:val="000E7C06"/>
    <w:rsid w:val="000E7DD4"/>
    <w:rsid w:val="000E7E12"/>
    <w:rsid w:val="000F00F7"/>
    <w:rsid w:val="000F09AC"/>
    <w:rsid w:val="000F1EE2"/>
    <w:rsid w:val="000F2106"/>
    <w:rsid w:val="000F2179"/>
    <w:rsid w:val="000F21BD"/>
    <w:rsid w:val="000F26C4"/>
    <w:rsid w:val="000F33C0"/>
    <w:rsid w:val="000F3991"/>
    <w:rsid w:val="000F3B3C"/>
    <w:rsid w:val="000F445B"/>
    <w:rsid w:val="000F44D9"/>
    <w:rsid w:val="000F4E19"/>
    <w:rsid w:val="000F4EDA"/>
    <w:rsid w:val="000F5D5F"/>
    <w:rsid w:val="000F5D87"/>
    <w:rsid w:val="000F60A2"/>
    <w:rsid w:val="000F624E"/>
    <w:rsid w:val="000F652B"/>
    <w:rsid w:val="000F6B7A"/>
    <w:rsid w:val="000F6C12"/>
    <w:rsid w:val="000F6E94"/>
    <w:rsid w:val="000F6FE5"/>
    <w:rsid w:val="000F7245"/>
    <w:rsid w:val="000F7584"/>
    <w:rsid w:val="001009F8"/>
    <w:rsid w:val="00100D24"/>
    <w:rsid w:val="00100FB6"/>
    <w:rsid w:val="00101120"/>
    <w:rsid w:val="001012E2"/>
    <w:rsid w:val="00101A36"/>
    <w:rsid w:val="00102067"/>
    <w:rsid w:val="0010206A"/>
    <w:rsid w:val="00102896"/>
    <w:rsid w:val="00103550"/>
    <w:rsid w:val="00103F07"/>
    <w:rsid w:val="00103F9C"/>
    <w:rsid w:val="001041C2"/>
    <w:rsid w:val="0010452D"/>
    <w:rsid w:val="00105137"/>
    <w:rsid w:val="0010525D"/>
    <w:rsid w:val="001053B3"/>
    <w:rsid w:val="001056D2"/>
    <w:rsid w:val="001060D6"/>
    <w:rsid w:val="00106681"/>
    <w:rsid w:val="0010680E"/>
    <w:rsid w:val="00106EEF"/>
    <w:rsid w:val="0010743E"/>
    <w:rsid w:val="00110213"/>
    <w:rsid w:val="00110461"/>
    <w:rsid w:val="00110896"/>
    <w:rsid w:val="001109B3"/>
    <w:rsid w:val="001111FE"/>
    <w:rsid w:val="001113B8"/>
    <w:rsid w:val="0011155D"/>
    <w:rsid w:val="00112244"/>
    <w:rsid w:val="001122CB"/>
    <w:rsid w:val="001124E7"/>
    <w:rsid w:val="00112CDF"/>
    <w:rsid w:val="00112DA2"/>
    <w:rsid w:val="00113A02"/>
    <w:rsid w:val="00113DD8"/>
    <w:rsid w:val="00114EAF"/>
    <w:rsid w:val="001153F8"/>
    <w:rsid w:val="00115620"/>
    <w:rsid w:val="001156AC"/>
    <w:rsid w:val="00115FF1"/>
    <w:rsid w:val="001161A8"/>
    <w:rsid w:val="001163DD"/>
    <w:rsid w:val="00116616"/>
    <w:rsid w:val="001167A1"/>
    <w:rsid w:val="00116855"/>
    <w:rsid w:val="00116998"/>
    <w:rsid w:val="001174F7"/>
    <w:rsid w:val="00120701"/>
    <w:rsid w:val="00120B48"/>
    <w:rsid w:val="00121132"/>
    <w:rsid w:val="00121768"/>
    <w:rsid w:val="00121C12"/>
    <w:rsid w:val="00121C8C"/>
    <w:rsid w:val="00122F5F"/>
    <w:rsid w:val="00123441"/>
    <w:rsid w:val="001237A8"/>
    <w:rsid w:val="00123C30"/>
    <w:rsid w:val="00123CE0"/>
    <w:rsid w:val="00123D22"/>
    <w:rsid w:val="00124211"/>
    <w:rsid w:val="00124508"/>
    <w:rsid w:val="00124CB6"/>
    <w:rsid w:val="001252CE"/>
    <w:rsid w:val="00125522"/>
    <w:rsid w:val="0012598C"/>
    <w:rsid w:val="001263EF"/>
    <w:rsid w:val="00126506"/>
    <w:rsid w:val="0012670B"/>
    <w:rsid w:val="00126A5A"/>
    <w:rsid w:val="00126E9D"/>
    <w:rsid w:val="00127209"/>
    <w:rsid w:val="00127444"/>
    <w:rsid w:val="001275F7"/>
    <w:rsid w:val="00127780"/>
    <w:rsid w:val="00127E73"/>
    <w:rsid w:val="00127FCC"/>
    <w:rsid w:val="001300B6"/>
    <w:rsid w:val="00130708"/>
    <w:rsid w:val="00131436"/>
    <w:rsid w:val="00131501"/>
    <w:rsid w:val="0013185C"/>
    <w:rsid w:val="0013191E"/>
    <w:rsid w:val="00131F66"/>
    <w:rsid w:val="00132A4C"/>
    <w:rsid w:val="00132FBF"/>
    <w:rsid w:val="00133140"/>
    <w:rsid w:val="00133689"/>
    <w:rsid w:val="0013397A"/>
    <w:rsid w:val="0013399F"/>
    <w:rsid w:val="001347EE"/>
    <w:rsid w:val="00134A1E"/>
    <w:rsid w:val="0013596A"/>
    <w:rsid w:val="00135A45"/>
    <w:rsid w:val="00135C57"/>
    <w:rsid w:val="00136087"/>
    <w:rsid w:val="001362C4"/>
    <w:rsid w:val="00136680"/>
    <w:rsid w:val="00136C02"/>
    <w:rsid w:val="00136E44"/>
    <w:rsid w:val="00137180"/>
    <w:rsid w:val="00137217"/>
    <w:rsid w:val="001372F4"/>
    <w:rsid w:val="00137ADB"/>
    <w:rsid w:val="00137FDB"/>
    <w:rsid w:val="00140175"/>
    <w:rsid w:val="00140326"/>
    <w:rsid w:val="001413AD"/>
    <w:rsid w:val="0014158D"/>
    <w:rsid w:val="00141E44"/>
    <w:rsid w:val="001427E9"/>
    <w:rsid w:val="00143B3D"/>
    <w:rsid w:val="00143E59"/>
    <w:rsid w:val="00144493"/>
    <w:rsid w:val="00144843"/>
    <w:rsid w:val="0014517C"/>
    <w:rsid w:val="00146E94"/>
    <w:rsid w:val="00146F00"/>
    <w:rsid w:val="00147484"/>
    <w:rsid w:val="00147D9C"/>
    <w:rsid w:val="0015054A"/>
    <w:rsid w:val="00151419"/>
    <w:rsid w:val="00151FEF"/>
    <w:rsid w:val="001527D3"/>
    <w:rsid w:val="001528C7"/>
    <w:rsid w:val="001528FB"/>
    <w:rsid w:val="00152A66"/>
    <w:rsid w:val="00152F10"/>
    <w:rsid w:val="0015445C"/>
    <w:rsid w:val="00154481"/>
    <w:rsid w:val="001547F7"/>
    <w:rsid w:val="00154DCE"/>
    <w:rsid w:val="00156505"/>
    <w:rsid w:val="00156F44"/>
    <w:rsid w:val="00157ACE"/>
    <w:rsid w:val="00157B34"/>
    <w:rsid w:val="00160418"/>
    <w:rsid w:val="00160640"/>
    <w:rsid w:val="00160F30"/>
    <w:rsid w:val="001621AA"/>
    <w:rsid w:val="001626EE"/>
    <w:rsid w:val="001627E1"/>
    <w:rsid w:val="00162B44"/>
    <w:rsid w:val="00162CF1"/>
    <w:rsid w:val="00162D16"/>
    <w:rsid w:val="00163133"/>
    <w:rsid w:val="001639F1"/>
    <w:rsid w:val="001640A3"/>
    <w:rsid w:val="00164A7B"/>
    <w:rsid w:val="00164D3B"/>
    <w:rsid w:val="00166249"/>
    <w:rsid w:val="00166391"/>
    <w:rsid w:val="001666B3"/>
    <w:rsid w:val="00166A7E"/>
    <w:rsid w:val="00166B31"/>
    <w:rsid w:val="00166DC0"/>
    <w:rsid w:val="0016738B"/>
    <w:rsid w:val="00167609"/>
    <w:rsid w:val="00167723"/>
    <w:rsid w:val="00167988"/>
    <w:rsid w:val="00167E2C"/>
    <w:rsid w:val="0017024A"/>
    <w:rsid w:val="0017086E"/>
    <w:rsid w:val="00170A9B"/>
    <w:rsid w:val="00170AB1"/>
    <w:rsid w:val="00170BE4"/>
    <w:rsid w:val="00171A39"/>
    <w:rsid w:val="00171AE4"/>
    <w:rsid w:val="00171B7F"/>
    <w:rsid w:val="001725B0"/>
    <w:rsid w:val="001726A4"/>
    <w:rsid w:val="00172AF4"/>
    <w:rsid w:val="00172DCD"/>
    <w:rsid w:val="00172E72"/>
    <w:rsid w:val="00173016"/>
    <w:rsid w:val="001730AA"/>
    <w:rsid w:val="001738AA"/>
    <w:rsid w:val="00173ABF"/>
    <w:rsid w:val="00173AC8"/>
    <w:rsid w:val="00173C20"/>
    <w:rsid w:val="00173D2D"/>
    <w:rsid w:val="00173DFA"/>
    <w:rsid w:val="001747C8"/>
    <w:rsid w:val="001749B3"/>
    <w:rsid w:val="00174E2A"/>
    <w:rsid w:val="00175178"/>
    <w:rsid w:val="00175272"/>
    <w:rsid w:val="00175F05"/>
    <w:rsid w:val="00175F5D"/>
    <w:rsid w:val="00175FE5"/>
    <w:rsid w:val="001768B9"/>
    <w:rsid w:val="00176F82"/>
    <w:rsid w:val="00177223"/>
    <w:rsid w:val="001800DA"/>
    <w:rsid w:val="00180F71"/>
    <w:rsid w:val="0018112F"/>
    <w:rsid w:val="00181218"/>
    <w:rsid w:val="001812D9"/>
    <w:rsid w:val="001813A9"/>
    <w:rsid w:val="001816B0"/>
    <w:rsid w:val="00181728"/>
    <w:rsid w:val="00181ADF"/>
    <w:rsid w:val="00182746"/>
    <w:rsid w:val="00182CBA"/>
    <w:rsid w:val="00183831"/>
    <w:rsid w:val="001838B2"/>
    <w:rsid w:val="00183994"/>
    <w:rsid w:val="0018471B"/>
    <w:rsid w:val="001849E6"/>
    <w:rsid w:val="00184B6D"/>
    <w:rsid w:val="00184CCE"/>
    <w:rsid w:val="001853FC"/>
    <w:rsid w:val="00185617"/>
    <w:rsid w:val="00186150"/>
    <w:rsid w:val="00186BEE"/>
    <w:rsid w:val="00186D54"/>
    <w:rsid w:val="00186F30"/>
    <w:rsid w:val="00187221"/>
    <w:rsid w:val="00187BB0"/>
    <w:rsid w:val="00187F77"/>
    <w:rsid w:val="0019028A"/>
    <w:rsid w:val="0019099B"/>
    <w:rsid w:val="001921FD"/>
    <w:rsid w:val="00192A7C"/>
    <w:rsid w:val="00192BC9"/>
    <w:rsid w:val="00193889"/>
    <w:rsid w:val="00193A58"/>
    <w:rsid w:val="00193B0E"/>
    <w:rsid w:val="00193E22"/>
    <w:rsid w:val="00194054"/>
    <w:rsid w:val="0019521C"/>
    <w:rsid w:val="00195726"/>
    <w:rsid w:val="001960FB"/>
    <w:rsid w:val="0019655C"/>
    <w:rsid w:val="001969D6"/>
    <w:rsid w:val="00196FA7"/>
    <w:rsid w:val="00197137"/>
    <w:rsid w:val="00197594"/>
    <w:rsid w:val="00197C6E"/>
    <w:rsid w:val="001A03B1"/>
    <w:rsid w:val="001A05AC"/>
    <w:rsid w:val="001A05B4"/>
    <w:rsid w:val="001A082B"/>
    <w:rsid w:val="001A086C"/>
    <w:rsid w:val="001A0A1F"/>
    <w:rsid w:val="001A0CB6"/>
    <w:rsid w:val="001A0E6B"/>
    <w:rsid w:val="001A1157"/>
    <w:rsid w:val="001A1588"/>
    <w:rsid w:val="001A1860"/>
    <w:rsid w:val="001A1F3D"/>
    <w:rsid w:val="001A2DAE"/>
    <w:rsid w:val="001A3417"/>
    <w:rsid w:val="001A36B9"/>
    <w:rsid w:val="001A4111"/>
    <w:rsid w:val="001A4817"/>
    <w:rsid w:val="001A4AB7"/>
    <w:rsid w:val="001A4F6C"/>
    <w:rsid w:val="001A57CF"/>
    <w:rsid w:val="001A58C7"/>
    <w:rsid w:val="001A629E"/>
    <w:rsid w:val="001A6D5B"/>
    <w:rsid w:val="001A74E9"/>
    <w:rsid w:val="001A769A"/>
    <w:rsid w:val="001A79AC"/>
    <w:rsid w:val="001A7A00"/>
    <w:rsid w:val="001A7A9B"/>
    <w:rsid w:val="001B0933"/>
    <w:rsid w:val="001B115E"/>
    <w:rsid w:val="001B12A8"/>
    <w:rsid w:val="001B1CC6"/>
    <w:rsid w:val="001B1F67"/>
    <w:rsid w:val="001B2167"/>
    <w:rsid w:val="001B275D"/>
    <w:rsid w:val="001B348A"/>
    <w:rsid w:val="001B35F0"/>
    <w:rsid w:val="001B3CED"/>
    <w:rsid w:val="001B3E96"/>
    <w:rsid w:val="001B3FDC"/>
    <w:rsid w:val="001B4768"/>
    <w:rsid w:val="001B4DCA"/>
    <w:rsid w:val="001B4E10"/>
    <w:rsid w:val="001B50C5"/>
    <w:rsid w:val="001B546B"/>
    <w:rsid w:val="001B556B"/>
    <w:rsid w:val="001B55E1"/>
    <w:rsid w:val="001B5822"/>
    <w:rsid w:val="001B5AC7"/>
    <w:rsid w:val="001B5ADA"/>
    <w:rsid w:val="001B5C57"/>
    <w:rsid w:val="001B5D70"/>
    <w:rsid w:val="001B60C1"/>
    <w:rsid w:val="001B6402"/>
    <w:rsid w:val="001C0761"/>
    <w:rsid w:val="001C0A0D"/>
    <w:rsid w:val="001C0C37"/>
    <w:rsid w:val="001C0C6D"/>
    <w:rsid w:val="001C1893"/>
    <w:rsid w:val="001C1D0C"/>
    <w:rsid w:val="001C211C"/>
    <w:rsid w:val="001C21DC"/>
    <w:rsid w:val="001C2FF0"/>
    <w:rsid w:val="001C334D"/>
    <w:rsid w:val="001C38BB"/>
    <w:rsid w:val="001C3DF5"/>
    <w:rsid w:val="001C3EF5"/>
    <w:rsid w:val="001C45AE"/>
    <w:rsid w:val="001C5A7F"/>
    <w:rsid w:val="001C5B48"/>
    <w:rsid w:val="001C6378"/>
    <w:rsid w:val="001C6BE7"/>
    <w:rsid w:val="001C6E78"/>
    <w:rsid w:val="001C7365"/>
    <w:rsid w:val="001C7A56"/>
    <w:rsid w:val="001D038C"/>
    <w:rsid w:val="001D041F"/>
    <w:rsid w:val="001D090D"/>
    <w:rsid w:val="001D0AFF"/>
    <w:rsid w:val="001D139F"/>
    <w:rsid w:val="001D15EF"/>
    <w:rsid w:val="001D230A"/>
    <w:rsid w:val="001D37E2"/>
    <w:rsid w:val="001D39DA"/>
    <w:rsid w:val="001D3A94"/>
    <w:rsid w:val="001D46DE"/>
    <w:rsid w:val="001D472B"/>
    <w:rsid w:val="001D498B"/>
    <w:rsid w:val="001D5DBA"/>
    <w:rsid w:val="001D5FDC"/>
    <w:rsid w:val="001D630E"/>
    <w:rsid w:val="001D73B4"/>
    <w:rsid w:val="001D7618"/>
    <w:rsid w:val="001D762B"/>
    <w:rsid w:val="001E03CD"/>
    <w:rsid w:val="001E03EF"/>
    <w:rsid w:val="001E0635"/>
    <w:rsid w:val="001E0799"/>
    <w:rsid w:val="001E0947"/>
    <w:rsid w:val="001E0D7E"/>
    <w:rsid w:val="001E0E6D"/>
    <w:rsid w:val="001E11AC"/>
    <w:rsid w:val="001E18DD"/>
    <w:rsid w:val="001E197D"/>
    <w:rsid w:val="001E2516"/>
    <w:rsid w:val="001E2A09"/>
    <w:rsid w:val="001E3CD3"/>
    <w:rsid w:val="001E5289"/>
    <w:rsid w:val="001E5474"/>
    <w:rsid w:val="001E5A49"/>
    <w:rsid w:val="001E5AD9"/>
    <w:rsid w:val="001E62FE"/>
    <w:rsid w:val="001E6724"/>
    <w:rsid w:val="001E697D"/>
    <w:rsid w:val="001E6CC2"/>
    <w:rsid w:val="001E7060"/>
    <w:rsid w:val="001F0339"/>
    <w:rsid w:val="001F038B"/>
    <w:rsid w:val="001F0470"/>
    <w:rsid w:val="001F05D5"/>
    <w:rsid w:val="001F0745"/>
    <w:rsid w:val="001F0CAE"/>
    <w:rsid w:val="001F13B6"/>
    <w:rsid w:val="001F1928"/>
    <w:rsid w:val="001F1BCB"/>
    <w:rsid w:val="001F28E5"/>
    <w:rsid w:val="001F2A75"/>
    <w:rsid w:val="001F315B"/>
    <w:rsid w:val="001F31AF"/>
    <w:rsid w:val="001F3214"/>
    <w:rsid w:val="001F38AB"/>
    <w:rsid w:val="001F3C83"/>
    <w:rsid w:val="001F3EA8"/>
    <w:rsid w:val="001F496A"/>
    <w:rsid w:val="001F5A20"/>
    <w:rsid w:val="001F5E0A"/>
    <w:rsid w:val="001F61F7"/>
    <w:rsid w:val="001F6381"/>
    <w:rsid w:val="001F640B"/>
    <w:rsid w:val="001F64B4"/>
    <w:rsid w:val="001F6952"/>
    <w:rsid w:val="001F69DE"/>
    <w:rsid w:val="001F72CB"/>
    <w:rsid w:val="001F738A"/>
    <w:rsid w:val="001F74D2"/>
    <w:rsid w:val="001F7706"/>
    <w:rsid w:val="001F7A85"/>
    <w:rsid w:val="002009AB"/>
    <w:rsid w:val="002015C4"/>
    <w:rsid w:val="00201890"/>
    <w:rsid w:val="00201ABF"/>
    <w:rsid w:val="00201FD2"/>
    <w:rsid w:val="002020EE"/>
    <w:rsid w:val="002021B8"/>
    <w:rsid w:val="0020271B"/>
    <w:rsid w:val="00202A5C"/>
    <w:rsid w:val="00202EC2"/>
    <w:rsid w:val="002033E7"/>
    <w:rsid w:val="002037C0"/>
    <w:rsid w:val="00203A1E"/>
    <w:rsid w:val="00203EE7"/>
    <w:rsid w:val="00204025"/>
    <w:rsid w:val="00204291"/>
    <w:rsid w:val="00204738"/>
    <w:rsid w:val="00205113"/>
    <w:rsid w:val="002054BC"/>
    <w:rsid w:val="00205512"/>
    <w:rsid w:val="0020551F"/>
    <w:rsid w:val="002056AF"/>
    <w:rsid w:val="00206862"/>
    <w:rsid w:val="002077CF"/>
    <w:rsid w:val="002078FB"/>
    <w:rsid w:val="00207945"/>
    <w:rsid w:val="00207AFE"/>
    <w:rsid w:val="00207B80"/>
    <w:rsid w:val="00207EE7"/>
    <w:rsid w:val="00211161"/>
    <w:rsid w:val="00211214"/>
    <w:rsid w:val="002113C9"/>
    <w:rsid w:val="002116B1"/>
    <w:rsid w:val="002116C6"/>
    <w:rsid w:val="002119F1"/>
    <w:rsid w:val="002128AE"/>
    <w:rsid w:val="00212E7A"/>
    <w:rsid w:val="00213CDC"/>
    <w:rsid w:val="00214DFD"/>
    <w:rsid w:val="00214E66"/>
    <w:rsid w:val="00215CC5"/>
    <w:rsid w:val="00215CD6"/>
    <w:rsid w:val="00216114"/>
    <w:rsid w:val="0021622C"/>
    <w:rsid w:val="00216708"/>
    <w:rsid w:val="00217217"/>
    <w:rsid w:val="002210D6"/>
    <w:rsid w:val="00221CC1"/>
    <w:rsid w:val="00221EF0"/>
    <w:rsid w:val="00222707"/>
    <w:rsid w:val="00222A4F"/>
    <w:rsid w:val="00222BD8"/>
    <w:rsid w:val="002232EC"/>
    <w:rsid w:val="00223472"/>
    <w:rsid w:val="00223A7D"/>
    <w:rsid w:val="00223D86"/>
    <w:rsid w:val="00224607"/>
    <w:rsid w:val="002254B9"/>
    <w:rsid w:val="00225C16"/>
    <w:rsid w:val="00225E85"/>
    <w:rsid w:val="00225EEB"/>
    <w:rsid w:val="0022651F"/>
    <w:rsid w:val="00226B20"/>
    <w:rsid w:val="00227489"/>
    <w:rsid w:val="00227A83"/>
    <w:rsid w:val="00227CAC"/>
    <w:rsid w:val="00227E7D"/>
    <w:rsid w:val="00227F1C"/>
    <w:rsid w:val="0023083B"/>
    <w:rsid w:val="00230AA3"/>
    <w:rsid w:val="00230E91"/>
    <w:rsid w:val="00231092"/>
    <w:rsid w:val="0023188F"/>
    <w:rsid w:val="00231EEC"/>
    <w:rsid w:val="00231FAA"/>
    <w:rsid w:val="0023388F"/>
    <w:rsid w:val="002346DC"/>
    <w:rsid w:val="00234735"/>
    <w:rsid w:val="0023577D"/>
    <w:rsid w:val="002361B3"/>
    <w:rsid w:val="002361C7"/>
    <w:rsid w:val="002363E7"/>
    <w:rsid w:val="00236DE0"/>
    <w:rsid w:val="00236DE7"/>
    <w:rsid w:val="00236E8E"/>
    <w:rsid w:val="002370DF"/>
    <w:rsid w:val="002371E4"/>
    <w:rsid w:val="00237551"/>
    <w:rsid w:val="002379EF"/>
    <w:rsid w:val="00237B88"/>
    <w:rsid w:val="002407BB"/>
    <w:rsid w:val="00240877"/>
    <w:rsid w:val="00240AE9"/>
    <w:rsid w:val="00241222"/>
    <w:rsid w:val="002418A3"/>
    <w:rsid w:val="002418AF"/>
    <w:rsid w:val="0024195F"/>
    <w:rsid w:val="00242398"/>
    <w:rsid w:val="002426D1"/>
    <w:rsid w:val="00242F68"/>
    <w:rsid w:val="0024307D"/>
    <w:rsid w:val="002430E4"/>
    <w:rsid w:val="00243694"/>
    <w:rsid w:val="00243BED"/>
    <w:rsid w:val="00243C73"/>
    <w:rsid w:val="002442BC"/>
    <w:rsid w:val="002443C6"/>
    <w:rsid w:val="00244738"/>
    <w:rsid w:val="00245C3B"/>
    <w:rsid w:val="00245E3B"/>
    <w:rsid w:val="002468F9"/>
    <w:rsid w:val="0024696A"/>
    <w:rsid w:val="002469EB"/>
    <w:rsid w:val="00246C26"/>
    <w:rsid w:val="00246CB1"/>
    <w:rsid w:val="00246F93"/>
    <w:rsid w:val="00247F10"/>
    <w:rsid w:val="00250103"/>
    <w:rsid w:val="002510B8"/>
    <w:rsid w:val="002512B2"/>
    <w:rsid w:val="0025170C"/>
    <w:rsid w:val="00251D0C"/>
    <w:rsid w:val="00251D49"/>
    <w:rsid w:val="002527B1"/>
    <w:rsid w:val="00252A56"/>
    <w:rsid w:val="00252A89"/>
    <w:rsid w:val="00253C41"/>
    <w:rsid w:val="002547F3"/>
    <w:rsid w:val="00254D4C"/>
    <w:rsid w:val="00255090"/>
    <w:rsid w:val="00255C02"/>
    <w:rsid w:val="00256F1B"/>
    <w:rsid w:val="00257759"/>
    <w:rsid w:val="00257BE4"/>
    <w:rsid w:val="0026052F"/>
    <w:rsid w:val="002609B2"/>
    <w:rsid w:val="00260FB2"/>
    <w:rsid w:val="002617BD"/>
    <w:rsid w:val="002619F6"/>
    <w:rsid w:val="00261F41"/>
    <w:rsid w:val="00262517"/>
    <w:rsid w:val="00262878"/>
    <w:rsid w:val="00264055"/>
    <w:rsid w:val="002644D6"/>
    <w:rsid w:val="00266B65"/>
    <w:rsid w:val="00267519"/>
    <w:rsid w:val="00267CF5"/>
    <w:rsid w:val="00267E76"/>
    <w:rsid w:val="00270672"/>
    <w:rsid w:val="002708CB"/>
    <w:rsid w:val="0027175F"/>
    <w:rsid w:val="002746D1"/>
    <w:rsid w:val="0027480F"/>
    <w:rsid w:val="00274836"/>
    <w:rsid w:val="0027483A"/>
    <w:rsid w:val="00274931"/>
    <w:rsid w:val="00274F36"/>
    <w:rsid w:val="002751AD"/>
    <w:rsid w:val="00275BEF"/>
    <w:rsid w:val="0027635C"/>
    <w:rsid w:val="00276425"/>
    <w:rsid w:val="002764ED"/>
    <w:rsid w:val="00276F91"/>
    <w:rsid w:val="002779B0"/>
    <w:rsid w:val="00277A04"/>
    <w:rsid w:val="00277BF1"/>
    <w:rsid w:val="00280D1C"/>
    <w:rsid w:val="002819F2"/>
    <w:rsid w:val="00281DAF"/>
    <w:rsid w:val="00281F68"/>
    <w:rsid w:val="00282C09"/>
    <w:rsid w:val="00282D57"/>
    <w:rsid w:val="00283C4E"/>
    <w:rsid w:val="0028400A"/>
    <w:rsid w:val="00284485"/>
    <w:rsid w:val="002845E9"/>
    <w:rsid w:val="00284ED8"/>
    <w:rsid w:val="00285126"/>
    <w:rsid w:val="00285463"/>
    <w:rsid w:val="002854C0"/>
    <w:rsid w:val="002857BD"/>
    <w:rsid w:val="002859CE"/>
    <w:rsid w:val="00285D97"/>
    <w:rsid w:val="00285DA6"/>
    <w:rsid w:val="00285F0B"/>
    <w:rsid w:val="00286CD5"/>
    <w:rsid w:val="002870BD"/>
    <w:rsid w:val="0028757E"/>
    <w:rsid w:val="00287B00"/>
    <w:rsid w:val="00287BBB"/>
    <w:rsid w:val="002901BB"/>
    <w:rsid w:val="002902B0"/>
    <w:rsid w:val="00290A83"/>
    <w:rsid w:val="002910EA"/>
    <w:rsid w:val="00291527"/>
    <w:rsid w:val="00291B4E"/>
    <w:rsid w:val="00291FA7"/>
    <w:rsid w:val="0029200D"/>
    <w:rsid w:val="002923C5"/>
    <w:rsid w:val="002923F9"/>
    <w:rsid w:val="00293125"/>
    <w:rsid w:val="0029358E"/>
    <w:rsid w:val="00293693"/>
    <w:rsid w:val="00293AED"/>
    <w:rsid w:val="00294062"/>
    <w:rsid w:val="0029443E"/>
    <w:rsid w:val="00294760"/>
    <w:rsid w:val="00294972"/>
    <w:rsid w:val="0029510A"/>
    <w:rsid w:val="002960CE"/>
    <w:rsid w:val="002962BA"/>
    <w:rsid w:val="00296D9F"/>
    <w:rsid w:val="00297B83"/>
    <w:rsid w:val="002A0DDC"/>
    <w:rsid w:val="002A158F"/>
    <w:rsid w:val="002A174E"/>
    <w:rsid w:val="002A18E6"/>
    <w:rsid w:val="002A2444"/>
    <w:rsid w:val="002A26C2"/>
    <w:rsid w:val="002A3128"/>
    <w:rsid w:val="002A37A9"/>
    <w:rsid w:val="002A3B94"/>
    <w:rsid w:val="002A4A40"/>
    <w:rsid w:val="002A4B26"/>
    <w:rsid w:val="002A4F7E"/>
    <w:rsid w:val="002A53AF"/>
    <w:rsid w:val="002A57D6"/>
    <w:rsid w:val="002A61EA"/>
    <w:rsid w:val="002A7DFD"/>
    <w:rsid w:val="002A7E50"/>
    <w:rsid w:val="002B00C8"/>
    <w:rsid w:val="002B050D"/>
    <w:rsid w:val="002B0591"/>
    <w:rsid w:val="002B06F4"/>
    <w:rsid w:val="002B0A1A"/>
    <w:rsid w:val="002B0C6E"/>
    <w:rsid w:val="002B0F3C"/>
    <w:rsid w:val="002B0F96"/>
    <w:rsid w:val="002B0F9A"/>
    <w:rsid w:val="002B1121"/>
    <w:rsid w:val="002B133F"/>
    <w:rsid w:val="002B1BE8"/>
    <w:rsid w:val="002B1FED"/>
    <w:rsid w:val="002B23C5"/>
    <w:rsid w:val="002B26A1"/>
    <w:rsid w:val="002B3274"/>
    <w:rsid w:val="002B399D"/>
    <w:rsid w:val="002B49C3"/>
    <w:rsid w:val="002B5878"/>
    <w:rsid w:val="002B5905"/>
    <w:rsid w:val="002B59C4"/>
    <w:rsid w:val="002B5AA2"/>
    <w:rsid w:val="002B5F42"/>
    <w:rsid w:val="002B610A"/>
    <w:rsid w:val="002B611D"/>
    <w:rsid w:val="002B673A"/>
    <w:rsid w:val="002B71A0"/>
    <w:rsid w:val="002B76BE"/>
    <w:rsid w:val="002B7892"/>
    <w:rsid w:val="002B7BFC"/>
    <w:rsid w:val="002B7DDA"/>
    <w:rsid w:val="002B7F26"/>
    <w:rsid w:val="002C0370"/>
    <w:rsid w:val="002C051F"/>
    <w:rsid w:val="002C0B03"/>
    <w:rsid w:val="002C0BC7"/>
    <w:rsid w:val="002C0F2F"/>
    <w:rsid w:val="002C1857"/>
    <w:rsid w:val="002C1C99"/>
    <w:rsid w:val="002C203D"/>
    <w:rsid w:val="002C2501"/>
    <w:rsid w:val="002C27F1"/>
    <w:rsid w:val="002C2A66"/>
    <w:rsid w:val="002C2BC0"/>
    <w:rsid w:val="002C2DE0"/>
    <w:rsid w:val="002C372F"/>
    <w:rsid w:val="002C41A7"/>
    <w:rsid w:val="002C478C"/>
    <w:rsid w:val="002C4986"/>
    <w:rsid w:val="002C4E50"/>
    <w:rsid w:val="002C548D"/>
    <w:rsid w:val="002C5A83"/>
    <w:rsid w:val="002C62EE"/>
    <w:rsid w:val="002C63B7"/>
    <w:rsid w:val="002C68A2"/>
    <w:rsid w:val="002C6E4D"/>
    <w:rsid w:val="002C7217"/>
    <w:rsid w:val="002C729E"/>
    <w:rsid w:val="002C73F1"/>
    <w:rsid w:val="002C7620"/>
    <w:rsid w:val="002D0401"/>
    <w:rsid w:val="002D0F8A"/>
    <w:rsid w:val="002D1061"/>
    <w:rsid w:val="002D14D3"/>
    <w:rsid w:val="002D1DE3"/>
    <w:rsid w:val="002D218B"/>
    <w:rsid w:val="002D23E5"/>
    <w:rsid w:val="002D3F2F"/>
    <w:rsid w:val="002D3F99"/>
    <w:rsid w:val="002D42DD"/>
    <w:rsid w:val="002D4432"/>
    <w:rsid w:val="002D4730"/>
    <w:rsid w:val="002D4BC1"/>
    <w:rsid w:val="002D57DD"/>
    <w:rsid w:val="002D6264"/>
    <w:rsid w:val="002D6438"/>
    <w:rsid w:val="002D65B8"/>
    <w:rsid w:val="002D6695"/>
    <w:rsid w:val="002D66B4"/>
    <w:rsid w:val="002D6700"/>
    <w:rsid w:val="002D6FC0"/>
    <w:rsid w:val="002D76A0"/>
    <w:rsid w:val="002D7891"/>
    <w:rsid w:val="002D7BC3"/>
    <w:rsid w:val="002E05D8"/>
    <w:rsid w:val="002E095D"/>
    <w:rsid w:val="002E0EDB"/>
    <w:rsid w:val="002E14E3"/>
    <w:rsid w:val="002E18ED"/>
    <w:rsid w:val="002E1BBC"/>
    <w:rsid w:val="002E1F56"/>
    <w:rsid w:val="002E1FEB"/>
    <w:rsid w:val="002E2A66"/>
    <w:rsid w:val="002E33E5"/>
    <w:rsid w:val="002E3916"/>
    <w:rsid w:val="002E3DE5"/>
    <w:rsid w:val="002E3E6F"/>
    <w:rsid w:val="002E46B7"/>
    <w:rsid w:val="002E4878"/>
    <w:rsid w:val="002E52D5"/>
    <w:rsid w:val="002E54A9"/>
    <w:rsid w:val="002E590B"/>
    <w:rsid w:val="002E5E22"/>
    <w:rsid w:val="002E5EA6"/>
    <w:rsid w:val="002E5F22"/>
    <w:rsid w:val="002E63B5"/>
    <w:rsid w:val="002E66CF"/>
    <w:rsid w:val="002E686A"/>
    <w:rsid w:val="002E7A7A"/>
    <w:rsid w:val="002E7DF5"/>
    <w:rsid w:val="002F0711"/>
    <w:rsid w:val="002F0BF3"/>
    <w:rsid w:val="002F0C5C"/>
    <w:rsid w:val="002F0D35"/>
    <w:rsid w:val="002F0EA8"/>
    <w:rsid w:val="002F1447"/>
    <w:rsid w:val="002F2254"/>
    <w:rsid w:val="002F2496"/>
    <w:rsid w:val="002F2757"/>
    <w:rsid w:val="002F2B67"/>
    <w:rsid w:val="002F2F4D"/>
    <w:rsid w:val="002F3A3D"/>
    <w:rsid w:val="002F3D42"/>
    <w:rsid w:val="002F3F9F"/>
    <w:rsid w:val="002F42CB"/>
    <w:rsid w:val="002F494E"/>
    <w:rsid w:val="002F5824"/>
    <w:rsid w:val="002F5E9E"/>
    <w:rsid w:val="002F6050"/>
    <w:rsid w:val="002F675C"/>
    <w:rsid w:val="002F6CD1"/>
    <w:rsid w:val="002F6FAF"/>
    <w:rsid w:val="002F7308"/>
    <w:rsid w:val="002F749B"/>
    <w:rsid w:val="002F774D"/>
    <w:rsid w:val="0030004F"/>
    <w:rsid w:val="00300902"/>
    <w:rsid w:val="00300909"/>
    <w:rsid w:val="00300C6C"/>
    <w:rsid w:val="00301024"/>
    <w:rsid w:val="00301B18"/>
    <w:rsid w:val="00301C82"/>
    <w:rsid w:val="00301CF5"/>
    <w:rsid w:val="003030C8"/>
    <w:rsid w:val="00303A39"/>
    <w:rsid w:val="003042AF"/>
    <w:rsid w:val="00304324"/>
    <w:rsid w:val="00304765"/>
    <w:rsid w:val="00304895"/>
    <w:rsid w:val="00304C72"/>
    <w:rsid w:val="00306293"/>
    <w:rsid w:val="00306762"/>
    <w:rsid w:val="00306821"/>
    <w:rsid w:val="003068F6"/>
    <w:rsid w:val="00307063"/>
    <w:rsid w:val="0030731A"/>
    <w:rsid w:val="0030767A"/>
    <w:rsid w:val="00307B47"/>
    <w:rsid w:val="00307D74"/>
    <w:rsid w:val="00307DF1"/>
    <w:rsid w:val="00310250"/>
    <w:rsid w:val="0031080D"/>
    <w:rsid w:val="00310EFB"/>
    <w:rsid w:val="0031119F"/>
    <w:rsid w:val="00311359"/>
    <w:rsid w:val="003114D0"/>
    <w:rsid w:val="00312544"/>
    <w:rsid w:val="00312AC1"/>
    <w:rsid w:val="00312C0C"/>
    <w:rsid w:val="00313881"/>
    <w:rsid w:val="00313CE2"/>
    <w:rsid w:val="00313EF1"/>
    <w:rsid w:val="003142C6"/>
    <w:rsid w:val="00314A7C"/>
    <w:rsid w:val="00314AA8"/>
    <w:rsid w:val="00314EA9"/>
    <w:rsid w:val="00315B48"/>
    <w:rsid w:val="00315C4D"/>
    <w:rsid w:val="00315C59"/>
    <w:rsid w:val="00316037"/>
    <w:rsid w:val="00316265"/>
    <w:rsid w:val="00316C66"/>
    <w:rsid w:val="00317241"/>
    <w:rsid w:val="003179A1"/>
    <w:rsid w:val="00317F49"/>
    <w:rsid w:val="003202EE"/>
    <w:rsid w:val="00320F07"/>
    <w:rsid w:val="00320F21"/>
    <w:rsid w:val="00320FD7"/>
    <w:rsid w:val="00322067"/>
    <w:rsid w:val="003220A8"/>
    <w:rsid w:val="00323FB7"/>
    <w:rsid w:val="00324595"/>
    <w:rsid w:val="003246F8"/>
    <w:rsid w:val="003248D8"/>
    <w:rsid w:val="0032542E"/>
    <w:rsid w:val="00325A0A"/>
    <w:rsid w:val="00325B4B"/>
    <w:rsid w:val="003264DD"/>
    <w:rsid w:val="0032652A"/>
    <w:rsid w:val="00326E82"/>
    <w:rsid w:val="0032744D"/>
    <w:rsid w:val="003311C6"/>
    <w:rsid w:val="00331529"/>
    <w:rsid w:val="003319A6"/>
    <w:rsid w:val="00331A1F"/>
    <w:rsid w:val="00332426"/>
    <w:rsid w:val="00332AB2"/>
    <w:rsid w:val="00332C5F"/>
    <w:rsid w:val="00333326"/>
    <w:rsid w:val="00333A30"/>
    <w:rsid w:val="00333AAD"/>
    <w:rsid w:val="00333C66"/>
    <w:rsid w:val="00333E96"/>
    <w:rsid w:val="00334220"/>
    <w:rsid w:val="00334250"/>
    <w:rsid w:val="00334D4A"/>
    <w:rsid w:val="003352C7"/>
    <w:rsid w:val="00335B82"/>
    <w:rsid w:val="00337095"/>
    <w:rsid w:val="00340080"/>
    <w:rsid w:val="00340F42"/>
    <w:rsid w:val="003412B8"/>
    <w:rsid w:val="00341AC8"/>
    <w:rsid w:val="00341BB2"/>
    <w:rsid w:val="00342712"/>
    <w:rsid w:val="00342851"/>
    <w:rsid w:val="00342926"/>
    <w:rsid w:val="00342982"/>
    <w:rsid w:val="00342C0B"/>
    <w:rsid w:val="00343244"/>
    <w:rsid w:val="003437FB"/>
    <w:rsid w:val="00344150"/>
    <w:rsid w:val="00344E44"/>
    <w:rsid w:val="00344FB1"/>
    <w:rsid w:val="003453FF"/>
    <w:rsid w:val="00345CFF"/>
    <w:rsid w:val="0034660B"/>
    <w:rsid w:val="00346987"/>
    <w:rsid w:val="0034711B"/>
    <w:rsid w:val="0034769B"/>
    <w:rsid w:val="0034787D"/>
    <w:rsid w:val="00347C71"/>
    <w:rsid w:val="00347F64"/>
    <w:rsid w:val="00350213"/>
    <w:rsid w:val="00350349"/>
    <w:rsid w:val="00350D58"/>
    <w:rsid w:val="00351ABE"/>
    <w:rsid w:val="00351FB2"/>
    <w:rsid w:val="0035254C"/>
    <w:rsid w:val="00352CB7"/>
    <w:rsid w:val="00353150"/>
    <w:rsid w:val="003535BA"/>
    <w:rsid w:val="00353B20"/>
    <w:rsid w:val="00353FA5"/>
    <w:rsid w:val="00354AB6"/>
    <w:rsid w:val="00354B91"/>
    <w:rsid w:val="00355270"/>
    <w:rsid w:val="00356949"/>
    <w:rsid w:val="00356B0F"/>
    <w:rsid w:val="00356CFA"/>
    <w:rsid w:val="00357437"/>
    <w:rsid w:val="003575A6"/>
    <w:rsid w:val="00357D53"/>
    <w:rsid w:val="003607E1"/>
    <w:rsid w:val="00361327"/>
    <w:rsid w:val="0036132C"/>
    <w:rsid w:val="003614AE"/>
    <w:rsid w:val="0036158E"/>
    <w:rsid w:val="00361B4A"/>
    <w:rsid w:val="00362CC8"/>
    <w:rsid w:val="0036313B"/>
    <w:rsid w:val="0036380F"/>
    <w:rsid w:val="003638C1"/>
    <w:rsid w:val="00365230"/>
    <w:rsid w:val="00365254"/>
    <w:rsid w:val="003653B8"/>
    <w:rsid w:val="0036585D"/>
    <w:rsid w:val="00365D12"/>
    <w:rsid w:val="00365F03"/>
    <w:rsid w:val="003661D7"/>
    <w:rsid w:val="0036639B"/>
    <w:rsid w:val="003667E3"/>
    <w:rsid w:val="00366BAD"/>
    <w:rsid w:val="00366DBA"/>
    <w:rsid w:val="003674EC"/>
    <w:rsid w:val="003676B4"/>
    <w:rsid w:val="00367A05"/>
    <w:rsid w:val="00370118"/>
    <w:rsid w:val="003708E7"/>
    <w:rsid w:val="00370B73"/>
    <w:rsid w:val="00370FA7"/>
    <w:rsid w:val="00370FEC"/>
    <w:rsid w:val="0037106F"/>
    <w:rsid w:val="003716B7"/>
    <w:rsid w:val="00371737"/>
    <w:rsid w:val="00371DE7"/>
    <w:rsid w:val="00372383"/>
    <w:rsid w:val="00372633"/>
    <w:rsid w:val="00372644"/>
    <w:rsid w:val="003728B7"/>
    <w:rsid w:val="00372AE6"/>
    <w:rsid w:val="0037314E"/>
    <w:rsid w:val="0037353E"/>
    <w:rsid w:val="00374B7D"/>
    <w:rsid w:val="00374C2C"/>
    <w:rsid w:val="00374DC7"/>
    <w:rsid w:val="00375408"/>
    <w:rsid w:val="003757EB"/>
    <w:rsid w:val="00376349"/>
    <w:rsid w:val="003769B6"/>
    <w:rsid w:val="003770D3"/>
    <w:rsid w:val="00377BC2"/>
    <w:rsid w:val="0038079A"/>
    <w:rsid w:val="00380D3B"/>
    <w:rsid w:val="003815B8"/>
    <w:rsid w:val="003815E8"/>
    <w:rsid w:val="00381629"/>
    <w:rsid w:val="00382B6F"/>
    <w:rsid w:val="003831FE"/>
    <w:rsid w:val="00383760"/>
    <w:rsid w:val="00383F75"/>
    <w:rsid w:val="00384A05"/>
    <w:rsid w:val="0038573F"/>
    <w:rsid w:val="003874CD"/>
    <w:rsid w:val="00387B97"/>
    <w:rsid w:val="00390027"/>
    <w:rsid w:val="00390096"/>
    <w:rsid w:val="003905D5"/>
    <w:rsid w:val="00390690"/>
    <w:rsid w:val="00390705"/>
    <w:rsid w:val="003914C9"/>
    <w:rsid w:val="00391AA1"/>
    <w:rsid w:val="00392605"/>
    <w:rsid w:val="00392E99"/>
    <w:rsid w:val="003935F9"/>
    <w:rsid w:val="00393708"/>
    <w:rsid w:val="00393917"/>
    <w:rsid w:val="0039449E"/>
    <w:rsid w:val="0039455F"/>
    <w:rsid w:val="0039459F"/>
    <w:rsid w:val="00394DDE"/>
    <w:rsid w:val="00394FCB"/>
    <w:rsid w:val="00395093"/>
    <w:rsid w:val="003963C9"/>
    <w:rsid w:val="00396F6A"/>
    <w:rsid w:val="00397793"/>
    <w:rsid w:val="00397A8C"/>
    <w:rsid w:val="003A04C7"/>
    <w:rsid w:val="003A058F"/>
    <w:rsid w:val="003A154B"/>
    <w:rsid w:val="003A1DFA"/>
    <w:rsid w:val="003A2169"/>
    <w:rsid w:val="003A252B"/>
    <w:rsid w:val="003A2626"/>
    <w:rsid w:val="003A2830"/>
    <w:rsid w:val="003A28EB"/>
    <w:rsid w:val="003A38A3"/>
    <w:rsid w:val="003A3E01"/>
    <w:rsid w:val="003A4882"/>
    <w:rsid w:val="003A4E4F"/>
    <w:rsid w:val="003A5139"/>
    <w:rsid w:val="003A56C0"/>
    <w:rsid w:val="003A570C"/>
    <w:rsid w:val="003A599A"/>
    <w:rsid w:val="003A6112"/>
    <w:rsid w:val="003A6681"/>
    <w:rsid w:val="003A68CD"/>
    <w:rsid w:val="003A72D0"/>
    <w:rsid w:val="003A74D0"/>
    <w:rsid w:val="003A7A9F"/>
    <w:rsid w:val="003A7DA2"/>
    <w:rsid w:val="003B00F2"/>
    <w:rsid w:val="003B099D"/>
    <w:rsid w:val="003B0E33"/>
    <w:rsid w:val="003B10E4"/>
    <w:rsid w:val="003B1B19"/>
    <w:rsid w:val="003B1CB0"/>
    <w:rsid w:val="003B1EEB"/>
    <w:rsid w:val="003B231F"/>
    <w:rsid w:val="003B2375"/>
    <w:rsid w:val="003B2802"/>
    <w:rsid w:val="003B3628"/>
    <w:rsid w:val="003B3703"/>
    <w:rsid w:val="003B3C2B"/>
    <w:rsid w:val="003B4513"/>
    <w:rsid w:val="003B4514"/>
    <w:rsid w:val="003B474E"/>
    <w:rsid w:val="003B4FDB"/>
    <w:rsid w:val="003B6F22"/>
    <w:rsid w:val="003B79B9"/>
    <w:rsid w:val="003B7C0B"/>
    <w:rsid w:val="003B7DB4"/>
    <w:rsid w:val="003C0342"/>
    <w:rsid w:val="003C0A5B"/>
    <w:rsid w:val="003C0A65"/>
    <w:rsid w:val="003C0E62"/>
    <w:rsid w:val="003C13A7"/>
    <w:rsid w:val="003C17B7"/>
    <w:rsid w:val="003C1A1A"/>
    <w:rsid w:val="003C1AB9"/>
    <w:rsid w:val="003C2282"/>
    <w:rsid w:val="003C24A6"/>
    <w:rsid w:val="003C2B81"/>
    <w:rsid w:val="003C35F2"/>
    <w:rsid w:val="003C388C"/>
    <w:rsid w:val="003C464A"/>
    <w:rsid w:val="003C47FA"/>
    <w:rsid w:val="003C5164"/>
    <w:rsid w:val="003C58F8"/>
    <w:rsid w:val="003C5F13"/>
    <w:rsid w:val="003C6077"/>
    <w:rsid w:val="003C6833"/>
    <w:rsid w:val="003C72D2"/>
    <w:rsid w:val="003C77F6"/>
    <w:rsid w:val="003C7D35"/>
    <w:rsid w:val="003D0AC6"/>
    <w:rsid w:val="003D0B4B"/>
    <w:rsid w:val="003D0E1C"/>
    <w:rsid w:val="003D1FBB"/>
    <w:rsid w:val="003D2E86"/>
    <w:rsid w:val="003D2EAE"/>
    <w:rsid w:val="003D33BC"/>
    <w:rsid w:val="003D35A2"/>
    <w:rsid w:val="003D3665"/>
    <w:rsid w:val="003D4103"/>
    <w:rsid w:val="003D4AFB"/>
    <w:rsid w:val="003D5344"/>
    <w:rsid w:val="003D54CA"/>
    <w:rsid w:val="003D55A4"/>
    <w:rsid w:val="003D633D"/>
    <w:rsid w:val="003D6C99"/>
    <w:rsid w:val="003D7323"/>
    <w:rsid w:val="003D79ED"/>
    <w:rsid w:val="003D7A6D"/>
    <w:rsid w:val="003D7E65"/>
    <w:rsid w:val="003D7F5C"/>
    <w:rsid w:val="003E033A"/>
    <w:rsid w:val="003E09AA"/>
    <w:rsid w:val="003E0CA8"/>
    <w:rsid w:val="003E0D6C"/>
    <w:rsid w:val="003E114D"/>
    <w:rsid w:val="003E139A"/>
    <w:rsid w:val="003E1C38"/>
    <w:rsid w:val="003E203A"/>
    <w:rsid w:val="003E2265"/>
    <w:rsid w:val="003E2D4C"/>
    <w:rsid w:val="003E36A2"/>
    <w:rsid w:val="003E3B1D"/>
    <w:rsid w:val="003E3E76"/>
    <w:rsid w:val="003E478C"/>
    <w:rsid w:val="003E493A"/>
    <w:rsid w:val="003E49E1"/>
    <w:rsid w:val="003E4E9C"/>
    <w:rsid w:val="003E51B9"/>
    <w:rsid w:val="003E5B65"/>
    <w:rsid w:val="003E6838"/>
    <w:rsid w:val="003E6B4D"/>
    <w:rsid w:val="003E734C"/>
    <w:rsid w:val="003E7BE9"/>
    <w:rsid w:val="003F0A05"/>
    <w:rsid w:val="003F1738"/>
    <w:rsid w:val="003F18D2"/>
    <w:rsid w:val="003F24D5"/>
    <w:rsid w:val="003F2847"/>
    <w:rsid w:val="003F290D"/>
    <w:rsid w:val="003F2B2C"/>
    <w:rsid w:val="003F2B2F"/>
    <w:rsid w:val="003F2C79"/>
    <w:rsid w:val="003F330C"/>
    <w:rsid w:val="003F3312"/>
    <w:rsid w:val="003F34FF"/>
    <w:rsid w:val="003F3782"/>
    <w:rsid w:val="003F3DA5"/>
    <w:rsid w:val="003F3DB7"/>
    <w:rsid w:val="003F49E8"/>
    <w:rsid w:val="003F4A3D"/>
    <w:rsid w:val="003F5C9E"/>
    <w:rsid w:val="003F5E1A"/>
    <w:rsid w:val="003F6EC3"/>
    <w:rsid w:val="003F6F42"/>
    <w:rsid w:val="003F729B"/>
    <w:rsid w:val="0040007C"/>
    <w:rsid w:val="00400096"/>
    <w:rsid w:val="004002AB"/>
    <w:rsid w:val="0040039D"/>
    <w:rsid w:val="00400AB9"/>
    <w:rsid w:val="00400DB8"/>
    <w:rsid w:val="00400E7A"/>
    <w:rsid w:val="00401545"/>
    <w:rsid w:val="0040243A"/>
    <w:rsid w:val="00403BB5"/>
    <w:rsid w:val="00403D41"/>
    <w:rsid w:val="00403EA0"/>
    <w:rsid w:val="00403FB6"/>
    <w:rsid w:val="00404E53"/>
    <w:rsid w:val="00404E68"/>
    <w:rsid w:val="00404EB4"/>
    <w:rsid w:val="00405186"/>
    <w:rsid w:val="004052F4"/>
    <w:rsid w:val="004059CE"/>
    <w:rsid w:val="00406879"/>
    <w:rsid w:val="004073B7"/>
    <w:rsid w:val="00407424"/>
    <w:rsid w:val="00407EDE"/>
    <w:rsid w:val="00407FB7"/>
    <w:rsid w:val="004100F9"/>
    <w:rsid w:val="00410258"/>
    <w:rsid w:val="00410C35"/>
    <w:rsid w:val="0041117A"/>
    <w:rsid w:val="00411312"/>
    <w:rsid w:val="004118C3"/>
    <w:rsid w:val="00411E2A"/>
    <w:rsid w:val="00412C82"/>
    <w:rsid w:val="004134F8"/>
    <w:rsid w:val="004140D0"/>
    <w:rsid w:val="004141E7"/>
    <w:rsid w:val="00414204"/>
    <w:rsid w:val="004142E7"/>
    <w:rsid w:val="00414514"/>
    <w:rsid w:val="0041487C"/>
    <w:rsid w:val="004155C7"/>
    <w:rsid w:val="004157F9"/>
    <w:rsid w:val="00416DAE"/>
    <w:rsid w:val="00417077"/>
    <w:rsid w:val="00417212"/>
    <w:rsid w:val="004177E8"/>
    <w:rsid w:val="004179F9"/>
    <w:rsid w:val="00420159"/>
    <w:rsid w:val="004210AE"/>
    <w:rsid w:val="0042198A"/>
    <w:rsid w:val="00421D65"/>
    <w:rsid w:val="004222B4"/>
    <w:rsid w:val="00422763"/>
    <w:rsid w:val="00424B22"/>
    <w:rsid w:val="0042657A"/>
    <w:rsid w:val="0042668E"/>
    <w:rsid w:val="0042677D"/>
    <w:rsid w:val="00426892"/>
    <w:rsid w:val="004268CF"/>
    <w:rsid w:val="00426BD8"/>
    <w:rsid w:val="00426D32"/>
    <w:rsid w:val="00426EE0"/>
    <w:rsid w:val="00427179"/>
    <w:rsid w:val="00427DAF"/>
    <w:rsid w:val="00427EE2"/>
    <w:rsid w:val="004301A5"/>
    <w:rsid w:val="004306A0"/>
    <w:rsid w:val="004306CD"/>
    <w:rsid w:val="00430A8C"/>
    <w:rsid w:val="00430CEB"/>
    <w:rsid w:val="004317E5"/>
    <w:rsid w:val="00431BED"/>
    <w:rsid w:val="004322CA"/>
    <w:rsid w:val="0043284B"/>
    <w:rsid w:val="00432CE6"/>
    <w:rsid w:val="00432E78"/>
    <w:rsid w:val="00433269"/>
    <w:rsid w:val="00433912"/>
    <w:rsid w:val="00433972"/>
    <w:rsid w:val="00433ED0"/>
    <w:rsid w:val="00434C69"/>
    <w:rsid w:val="00435522"/>
    <w:rsid w:val="004357B3"/>
    <w:rsid w:val="004361B6"/>
    <w:rsid w:val="004361D4"/>
    <w:rsid w:val="004368AF"/>
    <w:rsid w:val="00437201"/>
    <w:rsid w:val="00437925"/>
    <w:rsid w:val="00437C00"/>
    <w:rsid w:val="00437FCA"/>
    <w:rsid w:val="00440BC9"/>
    <w:rsid w:val="00440E07"/>
    <w:rsid w:val="00441696"/>
    <w:rsid w:val="00442316"/>
    <w:rsid w:val="0044231F"/>
    <w:rsid w:val="00442C6D"/>
    <w:rsid w:val="004432F7"/>
    <w:rsid w:val="00443525"/>
    <w:rsid w:val="00443816"/>
    <w:rsid w:val="0044390F"/>
    <w:rsid w:val="0044433E"/>
    <w:rsid w:val="004444D9"/>
    <w:rsid w:val="00444506"/>
    <w:rsid w:val="00444BDC"/>
    <w:rsid w:val="00444E44"/>
    <w:rsid w:val="004456E3"/>
    <w:rsid w:val="00446686"/>
    <w:rsid w:val="00446911"/>
    <w:rsid w:val="004473F3"/>
    <w:rsid w:val="00447783"/>
    <w:rsid w:val="00447FF9"/>
    <w:rsid w:val="004509D2"/>
    <w:rsid w:val="00450A0E"/>
    <w:rsid w:val="004532DC"/>
    <w:rsid w:val="0045407F"/>
    <w:rsid w:val="004540CB"/>
    <w:rsid w:val="0045417F"/>
    <w:rsid w:val="0045421E"/>
    <w:rsid w:val="004545DE"/>
    <w:rsid w:val="00454ADF"/>
    <w:rsid w:val="00454CE6"/>
    <w:rsid w:val="00454E59"/>
    <w:rsid w:val="00456494"/>
    <w:rsid w:val="00456BC5"/>
    <w:rsid w:val="00456E7C"/>
    <w:rsid w:val="0045750D"/>
    <w:rsid w:val="00457FA9"/>
    <w:rsid w:val="004602B9"/>
    <w:rsid w:val="004607FD"/>
    <w:rsid w:val="004613FC"/>
    <w:rsid w:val="0046159D"/>
    <w:rsid w:val="00461FFF"/>
    <w:rsid w:val="004620BB"/>
    <w:rsid w:val="004627C9"/>
    <w:rsid w:val="00462955"/>
    <w:rsid w:val="00462A8C"/>
    <w:rsid w:val="004633AF"/>
    <w:rsid w:val="00463761"/>
    <w:rsid w:val="004638F2"/>
    <w:rsid w:val="00463DFB"/>
    <w:rsid w:val="00464120"/>
    <w:rsid w:val="00464629"/>
    <w:rsid w:val="00464DEF"/>
    <w:rsid w:val="00464E72"/>
    <w:rsid w:val="004653FE"/>
    <w:rsid w:val="00465645"/>
    <w:rsid w:val="00465964"/>
    <w:rsid w:val="00465B26"/>
    <w:rsid w:val="00465FD8"/>
    <w:rsid w:val="004666FC"/>
    <w:rsid w:val="004669CA"/>
    <w:rsid w:val="00466A0B"/>
    <w:rsid w:val="00467222"/>
    <w:rsid w:val="00467861"/>
    <w:rsid w:val="004703C0"/>
    <w:rsid w:val="00470838"/>
    <w:rsid w:val="00470AC8"/>
    <w:rsid w:val="00470BB9"/>
    <w:rsid w:val="004713CD"/>
    <w:rsid w:val="004717CA"/>
    <w:rsid w:val="0047223B"/>
    <w:rsid w:val="00472471"/>
    <w:rsid w:val="00472857"/>
    <w:rsid w:val="00472EF6"/>
    <w:rsid w:val="004733D4"/>
    <w:rsid w:val="004739AC"/>
    <w:rsid w:val="00473CF1"/>
    <w:rsid w:val="004740E2"/>
    <w:rsid w:val="004741B6"/>
    <w:rsid w:val="004747F4"/>
    <w:rsid w:val="00474BC0"/>
    <w:rsid w:val="00474C7F"/>
    <w:rsid w:val="00474CC5"/>
    <w:rsid w:val="00474E63"/>
    <w:rsid w:val="00474F23"/>
    <w:rsid w:val="00475319"/>
    <w:rsid w:val="00475D59"/>
    <w:rsid w:val="00476427"/>
    <w:rsid w:val="00476F0D"/>
    <w:rsid w:val="00476FB5"/>
    <w:rsid w:val="00477322"/>
    <w:rsid w:val="0047753F"/>
    <w:rsid w:val="004775EF"/>
    <w:rsid w:val="00477F2A"/>
    <w:rsid w:val="004806B8"/>
    <w:rsid w:val="00480A83"/>
    <w:rsid w:val="00480F5F"/>
    <w:rsid w:val="004815FA"/>
    <w:rsid w:val="00481DB8"/>
    <w:rsid w:val="00481FE7"/>
    <w:rsid w:val="00482EC0"/>
    <w:rsid w:val="00483268"/>
    <w:rsid w:val="00483BB8"/>
    <w:rsid w:val="00484039"/>
    <w:rsid w:val="00484BAB"/>
    <w:rsid w:val="00485057"/>
    <w:rsid w:val="004850BB"/>
    <w:rsid w:val="00485300"/>
    <w:rsid w:val="00485A0D"/>
    <w:rsid w:val="00485BEA"/>
    <w:rsid w:val="00486CA3"/>
    <w:rsid w:val="004872AC"/>
    <w:rsid w:val="004873B0"/>
    <w:rsid w:val="0048765A"/>
    <w:rsid w:val="00490155"/>
    <w:rsid w:val="004911EA"/>
    <w:rsid w:val="00491C4E"/>
    <w:rsid w:val="00491D06"/>
    <w:rsid w:val="00492223"/>
    <w:rsid w:val="0049260F"/>
    <w:rsid w:val="004927FF"/>
    <w:rsid w:val="00492BAC"/>
    <w:rsid w:val="00492CD3"/>
    <w:rsid w:val="00493BC0"/>
    <w:rsid w:val="00493D62"/>
    <w:rsid w:val="0049416E"/>
    <w:rsid w:val="0049418D"/>
    <w:rsid w:val="0049575A"/>
    <w:rsid w:val="004957BE"/>
    <w:rsid w:val="004962BF"/>
    <w:rsid w:val="00496C26"/>
    <w:rsid w:val="00496F68"/>
    <w:rsid w:val="00497615"/>
    <w:rsid w:val="00497B59"/>
    <w:rsid w:val="004A0114"/>
    <w:rsid w:val="004A09B7"/>
    <w:rsid w:val="004A0CDF"/>
    <w:rsid w:val="004A142B"/>
    <w:rsid w:val="004A14EE"/>
    <w:rsid w:val="004A2C2B"/>
    <w:rsid w:val="004A33E7"/>
    <w:rsid w:val="004A343A"/>
    <w:rsid w:val="004A37E5"/>
    <w:rsid w:val="004A39D1"/>
    <w:rsid w:val="004A3A60"/>
    <w:rsid w:val="004A3FC5"/>
    <w:rsid w:val="004A418C"/>
    <w:rsid w:val="004A41A3"/>
    <w:rsid w:val="004A46A6"/>
    <w:rsid w:val="004A46E7"/>
    <w:rsid w:val="004A4801"/>
    <w:rsid w:val="004A49D3"/>
    <w:rsid w:val="004A4FC6"/>
    <w:rsid w:val="004A519C"/>
    <w:rsid w:val="004A560F"/>
    <w:rsid w:val="004A5D60"/>
    <w:rsid w:val="004A6117"/>
    <w:rsid w:val="004A6146"/>
    <w:rsid w:val="004A6220"/>
    <w:rsid w:val="004A6843"/>
    <w:rsid w:val="004A6B48"/>
    <w:rsid w:val="004A77CC"/>
    <w:rsid w:val="004B0009"/>
    <w:rsid w:val="004B022B"/>
    <w:rsid w:val="004B0F13"/>
    <w:rsid w:val="004B0FDD"/>
    <w:rsid w:val="004B1637"/>
    <w:rsid w:val="004B17A8"/>
    <w:rsid w:val="004B17E9"/>
    <w:rsid w:val="004B1D45"/>
    <w:rsid w:val="004B24D2"/>
    <w:rsid w:val="004B256C"/>
    <w:rsid w:val="004B2681"/>
    <w:rsid w:val="004B2DC3"/>
    <w:rsid w:val="004B2E3C"/>
    <w:rsid w:val="004B35DB"/>
    <w:rsid w:val="004B3937"/>
    <w:rsid w:val="004B423F"/>
    <w:rsid w:val="004B4CE9"/>
    <w:rsid w:val="004B4F98"/>
    <w:rsid w:val="004B525F"/>
    <w:rsid w:val="004B5E3B"/>
    <w:rsid w:val="004B5F27"/>
    <w:rsid w:val="004B64BB"/>
    <w:rsid w:val="004B66ED"/>
    <w:rsid w:val="004B66F4"/>
    <w:rsid w:val="004B738F"/>
    <w:rsid w:val="004B7829"/>
    <w:rsid w:val="004B7ADF"/>
    <w:rsid w:val="004B7B08"/>
    <w:rsid w:val="004B7C41"/>
    <w:rsid w:val="004C01DA"/>
    <w:rsid w:val="004C066C"/>
    <w:rsid w:val="004C0F05"/>
    <w:rsid w:val="004C1384"/>
    <w:rsid w:val="004C2378"/>
    <w:rsid w:val="004C2B5A"/>
    <w:rsid w:val="004C2FC7"/>
    <w:rsid w:val="004C382E"/>
    <w:rsid w:val="004C38A7"/>
    <w:rsid w:val="004C38D1"/>
    <w:rsid w:val="004C3F53"/>
    <w:rsid w:val="004C55AC"/>
    <w:rsid w:val="004C6F63"/>
    <w:rsid w:val="004C72CC"/>
    <w:rsid w:val="004D0CC7"/>
    <w:rsid w:val="004D0DC1"/>
    <w:rsid w:val="004D170A"/>
    <w:rsid w:val="004D1856"/>
    <w:rsid w:val="004D1D0F"/>
    <w:rsid w:val="004D27BF"/>
    <w:rsid w:val="004D28B5"/>
    <w:rsid w:val="004D3433"/>
    <w:rsid w:val="004D3792"/>
    <w:rsid w:val="004D3861"/>
    <w:rsid w:val="004D3C07"/>
    <w:rsid w:val="004D40DA"/>
    <w:rsid w:val="004D41DF"/>
    <w:rsid w:val="004D44FB"/>
    <w:rsid w:val="004D46C5"/>
    <w:rsid w:val="004D49EC"/>
    <w:rsid w:val="004D4C51"/>
    <w:rsid w:val="004D51A4"/>
    <w:rsid w:val="004D53A8"/>
    <w:rsid w:val="004D576E"/>
    <w:rsid w:val="004D57F4"/>
    <w:rsid w:val="004D58D5"/>
    <w:rsid w:val="004D5F90"/>
    <w:rsid w:val="004D67B3"/>
    <w:rsid w:val="004D6E43"/>
    <w:rsid w:val="004D7D31"/>
    <w:rsid w:val="004E0081"/>
    <w:rsid w:val="004E0823"/>
    <w:rsid w:val="004E0ABF"/>
    <w:rsid w:val="004E0ACB"/>
    <w:rsid w:val="004E0D39"/>
    <w:rsid w:val="004E107C"/>
    <w:rsid w:val="004E10DF"/>
    <w:rsid w:val="004E16E3"/>
    <w:rsid w:val="004E1AD3"/>
    <w:rsid w:val="004E1B13"/>
    <w:rsid w:val="004E2301"/>
    <w:rsid w:val="004E27BA"/>
    <w:rsid w:val="004E2A89"/>
    <w:rsid w:val="004E36E8"/>
    <w:rsid w:val="004E38EB"/>
    <w:rsid w:val="004E3B9A"/>
    <w:rsid w:val="004E4E84"/>
    <w:rsid w:val="004E4EC7"/>
    <w:rsid w:val="004E549F"/>
    <w:rsid w:val="004E5B12"/>
    <w:rsid w:val="004E65F5"/>
    <w:rsid w:val="004E6BE0"/>
    <w:rsid w:val="004E77E6"/>
    <w:rsid w:val="004E7BA5"/>
    <w:rsid w:val="004F0C59"/>
    <w:rsid w:val="004F0DA0"/>
    <w:rsid w:val="004F1F3B"/>
    <w:rsid w:val="004F252A"/>
    <w:rsid w:val="004F26E0"/>
    <w:rsid w:val="004F3422"/>
    <w:rsid w:val="004F3825"/>
    <w:rsid w:val="004F395D"/>
    <w:rsid w:val="004F4942"/>
    <w:rsid w:val="004F4BAD"/>
    <w:rsid w:val="004F5208"/>
    <w:rsid w:val="004F577E"/>
    <w:rsid w:val="004F58B4"/>
    <w:rsid w:val="004F605C"/>
    <w:rsid w:val="004F60F8"/>
    <w:rsid w:val="004F6BD7"/>
    <w:rsid w:val="004F7454"/>
    <w:rsid w:val="004F75FC"/>
    <w:rsid w:val="004F7A4F"/>
    <w:rsid w:val="004F7D61"/>
    <w:rsid w:val="004F7E9D"/>
    <w:rsid w:val="0050002D"/>
    <w:rsid w:val="00500048"/>
    <w:rsid w:val="0050034D"/>
    <w:rsid w:val="005015C1"/>
    <w:rsid w:val="00501F3C"/>
    <w:rsid w:val="0050223A"/>
    <w:rsid w:val="00502DC5"/>
    <w:rsid w:val="00502DFE"/>
    <w:rsid w:val="0050412F"/>
    <w:rsid w:val="0050418B"/>
    <w:rsid w:val="0050498F"/>
    <w:rsid w:val="00504B93"/>
    <w:rsid w:val="00504BE1"/>
    <w:rsid w:val="00504F9D"/>
    <w:rsid w:val="00505481"/>
    <w:rsid w:val="0050548F"/>
    <w:rsid w:val="00505AF9"/>
    <w:rsid w:val="00505B74"/>
    <w:rsid w:val="00506487"/>
    <w:rsid w:val="00506A05"/>
    <w:rsid w:val="00506BA5"/>
    <w:rsid w:val="00506E2E"/>
    <w:rsid w:val="00506EB6"/>
    <w:rsid w:val="005078AD"/>
    <w:rsid w:val="005101B1"/>
    <w:rsid w:val="005116BD"/>
    <w:rsid w:val="00511B0A"/>
    <w:rsid w:val="00511B14"/>
    <w:rsid w:val="005130FC"/>
    <w:rsid w:val="005140EF"/>
    <w:rsid w:val="005141C8"/>
    <w:rsid w:val="005147E1"/>
    <w:rsid w:val="00514C16"/>
    <w:rsid w:val="0051521C"/>
    <w:rsid w:val="0051561D"/>
    <w:rsid w:val="00515E48"/>
    <w:rsid w:val="0051635F"/>
    <w:rsid w:val="0051679E"/>
    <w:rsid w:val="0051696E"/>
    <w:rsid w:val="00516B64"/>
    <w:rsid w:val="00516D86"/>
    <w:rsid w:val="005172BA"/>
    <w:rsid w:val="005173FE"/>
    <w:rsid w:val="0051784A"/>
    <w:rsid w:val="0051798A"/>
    <w:rsid w:val="005179C8"/>
    <w:rsid w:val="005203BF"/>
    <w:rsid w:val="00521669"/>
    <w:rsid w:val="00521A46"/>
    <w:rsid w:val="00521D49"/>
    <w:rsid w:val="00521EAD"/>
    <w:rsid w:val="00521EF7"/>
    <w:rsid w:val="00522BAE"/>
    <w:rsid w:val="00522BEC"/>
    <w:rsid w:val="005237D3"/>
    <w:rsid w:val="00523BD7"/>
    <w:rsid w:val="00523F56"/>
    <w:rsid w:val="00523F86"/>
    <w:rsid w:val="005245F3"/>
    <w:rsid w:val="00524A3C"/>
    <w:rsid w:val="00525176"/>
    <w:rsid w:val="00525ADF"/>
    <w:rsid w:val="00525D53"/>
    <w:rsid w:val="00526307"/>
    <w:rsid w:val="00526C67"/>
    <w:rsid w:val="00527182"/>
    <w:rsid w:val="0052729A"/>
    <w:rsid w:val="005303E1"/>
    <w:rsid w:val="0053063F"/>
    <w:rsid w:val="00530727"/>
    <w:rsid w:val="00530781"/>
    <w:rsid w:val="00530FB0"/>
    <w:rsid w:val="00531212"/>
    <w:rsid w:val="005317BE"/>
    <w:rsid w:val="00531CDC"/>
    <w:rsid w:val="00531E57"/>
    <w:rsid w:val="005321E8"/>
    <w:rsid w:val="00532620"/>
    <w:rsid w:val="005329C0"/>
    <w:rsid w:val="00532B29"/>
    <w:rsid w:val="00532E44"/>
    <w:rsid w:val="0053310B"/>
    <w:rsid w:val="005340FD"/>
    <w:rsid w:val="00534773"/>
    <w:rsid w:val="0053493E"/>
    <w:rsid w:val="00534A74"/>
    <w:rsid w:val="005350BF"/>
    <w:rsid w:val="005351C9"/>
    <w:rsid w:val="0053563D"/>
    <w:rsid w:val="00535792"/>
    <w:rsid w:val="005363F4"/>
    <w:rsid w:val="00536619"/>
    <w:rsid w:val="00536673"/>
    <w:rsid w:val="00536B10"/>
    <w:rsid w:val="00536D79"/>
    <w:rsid w:val="00536F42"/>
    <w:rsid w:val="0053742A"/>
    <w:rsid w:val="005402E1"/>
    <w:rsid w:val="00540435"/>
    <w:rsid w:val="00540C9E"/>
    <w:rsid w:val="005411E2"/>
    <w:rsid w:val="005416C3"/>
    <w:rsid w:val="00541E80"/>
    <w:rsid w:val="005423AF"/>
    <w:rsid w:val="00542D73"/>
    <w:rsid w:val="005430BA"/>
    <w:rsid w:val="0054398F"/>
    <w:rsid w:val="00543CD1"/>
    <w:rsid w:val="00543D57"/>
    <w:rsid w:val="00544919"/>
    <w:rsid w:val="005450CD"/>
    <w:rsid w:val="00546425"/>
    <w:rsid w:val="0054652E"/>
    <w:rsid w:val="00546586"/>
    <w:rsid w:val="00546D14"/>
    <w:rsid w:val="005472A7"/>
    <w:rsid w:val="00547524"/>
    <w:rsid w:val="00547E9F"/>
    <w:rsid w:val="00550860"/>
    <w:rsid w:val="00550A7D"/>
    <w:rsid w:val="00550C9C"/>
    <w:rsid w:val="00550FF5"/>
    <w:rsid w:val="005513AF"/>
    <w:rsid w:val="00551C68"/>
    <w:rsid w:val="00551CBC"/>
    <w:rsid w:val="00551E1C"/>
    <w:rsid w:val="00552017"/>
    <w:rsid w:val="00552051"/>
    <w:rsid w:val="0055221B"/>
    <w:rsid w:val="005522CD"/>
    <w:rsid w:val="00552B11"/>
    <w:rsid w:val="00552CA9"/>
    <w:rsid w:val="005531DB"/>
    <w:rsid w:val="00553D80"/>
    <w:rsid w:val="00553E27"/>
    <w:rsid w:val="005545F0"/>
    <w:rsid w:val="005546A7"/>
    <w:rsid w:val="00554D3F"/>
    <w:rsid w:val="005551A1"/>
    <w:rsid w:val="0055571C"/>
    <w:rsid w:val="00555916"/>
    <w:rsid w:val="00555A26"/>
    <w:rsid w:val="00555E8C"/>
    <w:rsid w:val="005564CD"/>
    <w:rsid w:val="005569B0"/>
    <w:rsid w:val="00556E31"/>
    <w:rsid w:val="00556FD1"/>
    <w:rsid w:val="005576D0"/>
    <w:rsid w:val="00557DF8"/>
    <w:rsid w:val="0056048D"/>
    <w:rsid w:val="005609A0"/>
    <w:rsid w:val="00561387"/>
    <w:rsid w:val="0056159F"/>
    <w:rsid w:val="0056191C"/>
    <w:rsid w:val="00562897"/>
    <w:rsid w:val="00562C5A"/>
    <w:rsid w:val="00562E80"/>
    <w:rsid w:val="00563A7A"/>
    <w:rsid w:val="00563C97"/>
    <w:rsid w:val="005657C4"/>
    <w:rsid w:val="0056598D"/>
    <w:rsid w:val="00565AB8"/>
    <w:rsid w:val="00567261"/>
    <w:rsid w:val="0056792E"/>
    <w:rsid w:val="00567AE2"/>
    <w:rsid w:val="00567B24"/>
    <w:rsid w:val="00570245"/>
    <w:rsid w:val="00570C3C"/>
    <w:rsid w:val="005710B2"/>
    <w:rsid w:val="0057151A"/>
    <w:rsid w:val="00571842"/>
    <w:rsid w:val="005718DD"/>
    <w:rsid w:val="00571B26"/>
    <w:rsid w:val="00571C20"/>
    <w:rsid w:val="005723CD"/>
    <w:rsid w:val="00572B2D"/>
    <w:rsid w:val="005730BC"/>
    <w:rsid w:val="0057377A"/>
    <w:rsid w:val="00573BCE"/>
    <w:rsid w:val="0057486F"/>
    <w:rsid w:val="00575008"/>
    <w:rsid w:val="005750A3"/>
    <w:rsid w:val="00575552"/>
    <w:rsid w:val="00575805"/>
    <w:rsid w:val="005761B0"/>
    <w:rsid w:val="00576509"/>
    <w:rsid w:val="005768A5"/>
    <w:rsid w:val="00576C7B"/>
    <w:rsid w:val="00576E71"/>
    <w:rsid w:val="00577810"/>
    <w:rsid w:val="00577EC9"/>
    <w:rsid w:val="00577F7B"/>
    <w:rsid w:val="005800BA"/>
    <w:rsid w:val="005803AD"/>
    <w:rsid w:val="0058099F"/>
    <w:rsid w:val="00580E41"/>
    <w:rsid w:val="00580F62"/>
    <w:rsid w:val="005819E2"/>
    <w:rsid w:val="0058200C"/>
    <w:rsid w:val="005824CB"/>
    <w:rsid w:val="005827BF"/>
    <w:rsid w:val="005828D5"/>
    <w:rsid w:val="00583083"/>
    <w:rsid w:val="00583116"/>
    <w:rsid w:val="005834F0"/>
    <w:rsid w:val="00583503"/>
    <w:rsid w:val="0058382F"/>
    <w:rsid w:val="00583C52"/>
    <w:rsid w:val="00583CE8"/>
    <w:rsid w:val="00583F5D"/>
    <w:rsid w:val="00584122"/>
    <w:rsid w:val="0058544E"/>
    <w:rsid w:val="0058558F"/>
    <w:rsid w:val="00585B3B"/>
    <w:rsid w:val="00585D7A"/>
    <w:rsid w:val="00585F04"/>
    <w:rsid w:val="00586078"/>
    <w:rsid w:val="00586964"/>
    <w:rsid w:val="005869FE"/>
    <w:rsid w:val="00586C18"/>
    <w:rsid w:val="0058772A"/>
    <w:rsid w:val="00587D87"/>
    <w:rsid w:val="00587D9F"/>
    <w:rsid w:val="00587EC7"/>
    <w:rsid w:val="005900FF"/>
    <w:rsid w:val="00590837"/>
    <w:rsid w:val="00590B02"/>
    <w:rsid w:val="00591342"/>
    <w:rsid w:val="0059145D"/>
    <w:rsid w:val="0059179B"/>
    <w:rsid w:val="00591828"/>
    <w:rsid w:val="00591B87"/>
    <w:rsid w:val="00591C57"/>
    <w:rsid w:val="00592557"/>
    <w:rsid w:val="00592AA5"/>
    <w:rsid w:val="005932E2"/>
    <w:rsid w:val="005941B9"/>
    <w:rsid w:val="00594496"/>
    <w:rsid w:val="00594525"/>
    <w:rsid w:val="00594750"/>
    <w:rsid w:val="0059564A"/>
    <w:rsid w:val="0059587B"/>
    <w:rsid w:val="00595CB3"/>
    <w:rsid w:val="00596160"/>
    <w:rsid w:val="00596611"/>
    <w:rsid w:val="00596CFD"/>
    <w:rsid w:val="00597269"/>
    <w:rsid w:val="0059764E"/>
    <w:rsid w:val="00597F4A"/>
    <w:rsid w:val="005A0774"/>
    <w:rsid w:val="005A077D"/>
    <w:rsid w:val="005A087B"/>
    <w:rsid w:val="005A0A0C"/>
    <w:rsid w:val="005A0CDF"/>
    <w:rsid w:val="005A1B1A"/>
    <w:rsid w:val="005A1BB3"/>
    <w:rsid w:val="005A1F5F"/>
    <w:rsid w:val="005A212B"/>
    <w:rsid w:val="005A3320"/>
    <w:rsid w:val="005A3999"/>
    <w:rsid w:val="005A5E5A"/>
    <w:rsid w:val="005A6436"/>
    <w:rsid w:val="005A7289"/>
    <w:rsid w:val="005A74DE"/>
    <w:rsid w:val="005A7DB1"/>
    <w:rsid w:val="005A7E92"/>
    <w:rsid w:val="005B035E"/>
    <w:rsid w:val="005B0C19"/>
    <w:rsid w:val="005B0E47"/>
    <w:rsid w:val="005B162E"/>
    <w:rsid w:val="005B19E9"/>
    <w:rsid w:val="005B19EC"/>
    <w:rsid w:val="005B1E59"/>
    <w:rsid w:val="005B26A7"/>
    <w:rsid w:val="005B2C82"/>
    <w:rsid w:val="005B2DA2"/>
    <w:rsid w:val="005B342A"/>
    <w:rsid w:val="005B37E0"/>
    <w:rsid w:val="005B3E34"/>
    <w:rsid w:val="005B4416"/>
    <w:rsid w:val="005B4610"/>
    <w:rsid w:val="005B46C0"/>
    <w:rsid w:val="005B66E3"/>
    <w:rsid w:val="005B6A99"/>
    <w:rsid w:val="005B6CE5"/>
    <w:rsid w:val="005B6FA3"/>
    <w:rsid w:val="005B703E"/>
    <w:rsid w:val="005C029A"/>
    <w:rsid w:val="005C1158"/>
    <w:rsid w:val="005C14EB"/>
    <w:rsid w:val="005C1F39"/>
    <w:rsid w:val="005C2168"/>
    <w:rsid w:val="005C2348"/>
    <w:rsid w:val="005C27BC"/>
    <w:rsid w:val="005C3A49"/>
    <w:rsid w:val="005C3B11"/>
    <w:rsid w:val="005C3C47"/>
    <w:rsid w:val="005C46FD"/>
    <w:rsid w:val="005C48DC"/>
    <w:rsid w:val="005C5654"/>
    <w:rsid w:val="005C573B"/>
    <w:rsid w:val="005C5C7B"/>
    <w:rsid w:val="005C636E"/>
    <w:rsid w:val="005C6377"/>
    <w:rsid w:val="005C6752"/>
    <w:rsid w:val="005C6CEE"/>
    <w:rsid w:val="005C6F9A"/>
    <w:rsid w:val="005C7132"/>
    <w:rsid w:val="005C7A39"/>
    <w:rsid w:val="005C7ECD"/>
    <w:rsid w:val="005C7F98"/>
    <w:rsid w:val="005D0944"/>
    <w:rsid w:val="005D0AFD"/>
    <w:rsid w:val="005D0C03"/>
    <w:rsid w:val="005D1193"/>
    <w:rsid w:val="005D16B4"/>
    <w:rsid w:val="005D16EE"/>
    <w:rsid w:val="005D18C5"/>
    <w:rsid w:val="005D1A62"/>
    <w:rsid w:val="005D258A"/>
    <w:rsid w:val="005D2EEF"/>
    <w:rsid w:val="005D3390"/>
    <w:rsid w:val="005D3393"/>
    <w:rsid w:val="005D380B"/>
    <w:rsid w:val="005D3D3B"/>
    <w:rsid w:val="005D489A"/>
    <w:rsid w:val="005D48B8"/>
    <w:rsid w:val="005D4F55"/>
    <w:rsid w:val="005D4F79"/>
    <w:rsid w:val="005D5088"/>
    <w:rsid w:val="005D51DE"/>
    <w:rsid w:val="005D54D5"/>
    <w:rsid w:val="005D5885"/>
    <w:rsid w:val="005D5CE5"/>
    <w:rsid w:val="005D61EB"/>
    <w:rsid w:val="005D7370"/>
    <w:rsid w:val="005D7811"/>
    <w:rsid w:val="005D7C50"/>
    <w:rsid w:val="005D7D59"/>
    <w:rsid w:val="005E01DC"/>
    <w:rsid w:val="005E026F"/>
    <w:rsid w:val="005E05FF"/>
    <w:rsid w:val="005E08B5"/>
    <w:rsid w:val="005E17B9"/>
    <w:rsid w:val="005E23AD"/>
    <w:rsid w:val="005E2D39"/>
    <w:rsid w:val="005E40F9"/>
    <w:rsid w:val="005E46F6"/>
    <w:rsid w:val="005E48E0"/>
    <w:rsid w:val="005E4BD7"/>
    <w:rsid w:val="005E4C4C"/>
    <w:rsid w:val="005E4DA0"/>
    <w:rsid w:val="005E4DD7"/>
    <w:rsid w:val="005E60DE"/>
    <w:rsid w:val="005E6475"/>
    <w:rsid w:val="005E64CB"/>
    <w:rsid w:val="005E664C"/>
    <w:rsid w:val="005E6B24"/>
    <w:rsid w:val="005E762B"/>
    <w:rsid w:val="005E7D52"/>
    <w:rsid w:val="005E7F6B"/>
    <w:rsid w:val="005F004D"/>
    <w:rsid w:val="005F046A"/>
    <w:rsid w:val="005F06A3"/>
    <w:rsid w:val="005F0C01"/>
    <w:rsid w:val="005F0D86"/>
    <w:rsid w:val="005F2224"/>
    <w:rsid w:val="005F2683"/>
    <w:rsid w:val="005F2960"/>
    <w:rsid w:val="005F2DA0"/>
    <w:rsid w:val="005F34CA"/>
    <w:rsid w:val="005F389E"/>
    <w:rsid w:val="005F3CD2"/>
    <w:rsid w:val="005F45FC"/>
    <w:rsid w:val="005F4914"/>
    <w:rsid w:val="005F4DCD"/>
    <w:rsid w:val="005F4ED3"/>
    <w:rsid w:val="005F501C"/>
    <w:rsid w:val="005F52DF"/>
    <w:rsid w:val="005F5ED7"/>
    <w:rsid w:val="005F66A7"/>
    <w:rsid w:val="005F7405"/>
    <w:rsid w:val="005F7C86"/>
    <w:rsid w:val="005F7DEB"/>
    <w:rsid w:val="00600267"/>
    <w:rsid w:val="006003E0"/>
    <w:rsid w:val="00601601"/>
    <w:rsid w:val="006017F8"/>
    <w:rsid w:val="00601E99"/>
    <w:rsid w:val="006021A4"/>
    <w:rsid w:val="0060235D"/>
    <w:rsid w:val="00602600"/>
    <w:rsid w:val="0060279F"/>
    <w:rsid w:val="006027D8"/>
    <w:rsid w:val="00603562"/>
    <w:rsid w:val="006039C8"/>
    <w:rsid w:val="00603B6C"/>
    <w:rsid w:val="006050BE"/>
    <w:rsid w:val="006050D8"/>
    <w:rsid w:val="006051F5"/>
    <w:rsid w:val="00605314"/>
    <w:rsid w:val="0060551A"/>
    <w:rsid w:val="0060629B"/>
    <w:rsid w:val="006062A2"/>
    <w:rsid w:val="00606ABD"/>
    <w:rsid w:val="00606FB7"/>
    <w:rsid w:val="006071D8"/>
    <w:rsid w:val="006072CE"/>
    <w:rsid w:val="00607469"/>
    <w:rsid w:val="0060755B"/>
    <w:rsid w:val="006075E9"/>
    <w:rsid w:val="00607662"/>
    <w:rsid w:val="00607EDE"/>
    <w:rsid w:val="0061005B"/>
    <w:rsid w:val="0061043B"/>
    <w:rsid w:val="00610ADD"/>
    <w:rsid w:val="00611155"/>
    <w:rsid w:val="00611A7A"/>
    <w:rsid w:val="00611C87"/>
    <w:rsid w:val="00611CE2"/>
    <w:rsid w:val="006128C9"/>
    <w:rsid w:val="006140E5"/>
    <w:rsid w:val="00615218"/>
    <w:rsid w:val="00615A21"/>
    <w:rsid w:val="00616380"/>
    <w:rsid w:val="00616401"/>
    <w:rsid w:val="00616B36"/>
    <w:rsid w:val="00616DC8"/>
    <w:rsid w:val="00617332"/>
    <w:rsid w:val="006173DF"/>
    <w:rsid w:val="0061796E"/>
    <w:rsid w:val="00617E4C"/>
    <w:rsid w:val="00617EB4"/>
    <w:rsid w:val="0062001C"/>
    <w:rsid w:val="006203FE"/>
    <w:rsid w:val="0062043F"/>
    <w:rsid w:val="0062065F"/>
    <w:rsid w:val="00620AB5"/>
    <w:rsid w:val="00620C5F"/>
    <w:rsid w:val="00620FA8"/>
    <w:rsid w:val="006210C3"/>
    <w:rsid w:val="00621774"/>
    <w:rsid w:val="00621ADC"/>
    <w:rsid w:val="00621B0B"/>
    <w:rsid w:val="006220BD"/>
    <w:rsid w:val="0062218D"/>
    <w:rsid w:val="00622271"/>
    <w:rsid w:val="0062253C"/>
    <w:rsid w:val="006227E3"/>
    <w:rsid w:val="00622B6C"/>
    <w:rsid w:val="0062327F"/>
    <w:rsid w:val="006248A4"/>
    <w:rsid w:val="00624A70"/>
    <w:rsid w:val="00625467"/>
    <w:rsid w:val="00625472"/>
    <w:rsid w:val="0062559B"/>
    <w:rsid w:val="00626441"/>
    <w:rsid w:val="0062644A"/>
    <w:rsid w:val="00626454"/>
    <w:rsid w:val="00626518"/>
    <w:rsid w:val="00626725"/>
    <w:rsid w:val="00626D0D"/>
    <w:rsid w:val="00627578"/>
    <w:rsid w:val="006276DD"/>
    <w:rsid w:val="006279A1"/>
    <w:rsid w:val="00627BDE"/>
    <w:rsid w:val="00630123"/>
    <w:rsid w:val="006308D9"/>
    <w:rsid w:val="00630EAC"/>
    <w:rsid w:val="00631B64"/>
    <w:rsid w:val="00632321"/>
    <w:rsid w:val="0063264E"/>
    <w:rsid w:val="00632EB0"/>
    <w:rsid w:val="00633E03"/>
    <w:rsid w:val="006348FA"/>
    <w:rsid w:val="00634A4B"/>
    <w:rsid w:val="00634D07"/>
    <w:rsid w:val="00635B19"/>
    <w:rsid w:val="00635B43"/>
    <w:rsid w:val="00636082"/>
    <w:rsid w:val="006363AD"/>
    <w:rsid w:val="006365B4"/>
    <w:rsid w:val="00636898"/>
    <w:rsid w:val="006368A2"/>
    <w:rsid w:val="00636918"/>
    <w:rsid w:val="00636AE3"/>
    <w:rsid w:val="0063704E"/>
    <w:rsid w:val="00637577"/>
    <w:rsid w:val="0063783B"/>
    <w:rsid w:val="00637E74"/>
    <w:rsid w:val="00637EB2"/>
    <w:rsid w:val="0064049F"/>
    <w:rsid w:val="006404F3"/>
    <w:rsid w:val="006405C7"/>
    <w:rsid w:val="00640F96"/>
    <w:rsid w:val="00641314"/>
    <w:rsid w:val="00641B69"/>
    <w:rsid w:val="00641BAF"/>
    <w:rsid w:val="00642294"/>
    <w:rsid w:val="00642420"/>
    <w:rsid w:val="006425D1"/>
    <w:rsid w:val="00642FC6"/>
    <w:rsid w:val="0064324B"/>
    <w:rsid w:val="0064330B"/>
    <w:rsid w:val="00643996"/>
    <w:rsid w:val="00643DB4"/>
    <w:rsid w:val="00643E24"/>
    <w:rsid w:val="00644414"/>
    <w:rsid w:val="00644C53"/>
    <w:rsid w:val="00645035"/>
    <w:rsid w:val="006451D1"/>
    <w:rsid w:val="00645371"/>
    <w:rsid w:val="006456DF"/>
    <w:rsid w:val="00645C5D"/>
    <w:rsid w:val="00645E0B"/>
    <w:rsid w:val="0064694D"/>
    <w:rsid w:val="00650191"/>
    <w:rsid w:val="006507F6"/>
    <w:rsid w:val="006518FB"/>
    <w:rsid w:val="00651F6A"/>
    <w:rsid w:val="00652098"/>
    <w:rsid w:val="00652643"/>
    <w:rsid w:val="00652746"/>
    <w:rsid w:val="0065295D"/>
    <w:rsid w:val="00652AEF"/>
    <w:rsid w:val="00653182"/>
    <w:rsid w:val="006543F0"/>
    <w:rsid w:val="006544CF"/>
    <w:rsid w:val="0065464B"/>
    <w:rsid w:val="006546E1"/>
    <w:rsid w:val="0065480B"/>
    <w:rsid w:val="006548DB"/>
    <w:rsid w:val="00655041"/>
    <w:rsid w:val="006550E5"/>
    <w:rsid w:val="0065574C"/>
    <w:rsid w:val="00655837"/>
    <w:rsid w:val="00655C26"/>
    <w:rsid w:val="00655C91"/>
    <w:rsid w:val="006563CF"/>
    <w:rsid w:val="0065645A"/>
    <w:rsid w:val="00656481"/>
    <w:rsid w:val="00656914"/>
    <w:rsid w:val="006569B3"/>
    <w:rsid w:val="00656DC8"/>
    <w:rsid w:val="0065712E"/>
    <w:rsid w:val="00657271"/>
    <w:rsid w:val="006572C9"/>
    <w:rsid w:val="00657331"/>
    <w:rsid w:val="006601A3"/>
    <w:rsid w:val="00660854"/>
    <w:rsid w:val="006617DF"/>
    <w:rsid w:val="0066252F"/>
    <w:rsid w:val="00662689"/>
    <w:rsid w:val="006626E8"/>
    <w:rsid w:val="0066270F"/>
    <w:rsid w:val="006627F6"/>
    <w:rsid w:val="006628E6"/>
    <w:rsid w:val="00662B57"/>
    <w:rsid w:val="00663100"/>
    <w:rsid w:val="00663706"/>
    <w:rsid w:val="0066381D"/>
    <w:rsid w:val="00663ED8"/>
    <w:rsid w:val="006644F6"/>
    <w:rsid w:val="00664A6F"/>
    <w:rsid w:val="00664D3D"/>
    <w:rsid w:val="0066504D"/>
    <w:rsid w:val="006651A4"/>
    <w:rsid w:val="00665829"/>
    <w:rsid w:val="00665CA5"/>
    <w:rsid w:val="00665F53"/>
    <w:rsid w:val="006660B4"/>
    <w:rsid w:val="00666819"/>
    <w:rsid w:val="0066697C"/>
    <w:rsid w:val="0066780A"/>
    <w:rsid w:val="00667C3F"/>
    <w:rsid w:val="00667F08"/>
    <w:rsid w:val="006702C8"/>
    <w:rsid w:val="006708D2"/>
    <w:rsid w:val="00670D94"/>
    <w:rsid w:val="00671191"/>
    <w:rsid w:val="00671D1A"/>
    <w:rsid w:val="006725BC"/>
    <w:rsid w:val="006727EB"/>
    <w:rsid w:val="006734D1"/>
    <w:rsid w:val="0067357F"/>
    <w:rsid w:val="00673869"/>
    <w:rsid w:val="00673A30"/>
    <w:rsid w:val="00673BEF"/>
    <w:rsid w:val="00673FCB"/>
    <w:rsid w:val="0067440B"/>
    <w:rsid w:val="00674430"/>
    <w:rsid w:val="00674D96"/>
    <w:rsid w:val="00674EA9"/>
    <w:rsid w:val="00675189"/>
    <w:rsid w:val="00675557"/>
    <w:rsid w:val="00675AFE"/>
    <w:rsid w:val="0067729E"/>
    <w:rsid w:val="0067745F"/>
    <w:rsid w:val="00677506"/>
    <w:rsid w:val="0067778E"/>
    <w:rsid w:val="006779F1"/>
    <w:rsid w:val="00677AA1"/>
    <w:rsid w:val="00677B68"/>
    <w:rsid w:val="00677C03"/>
    <w:rsid w:val="00677C1D"/>
    <w:rsid w:val="00677C9B"/>
    <w:rsid w:val="0068042B"/>
    <w:rsid w:val="006807D3"/>
    <w:rsid w:val="00680FD4"/>
    <w:rsid w:val="00681319"/>
    <w:rsid w:val="00681507"/>
    <w:rsid w:val="006817F0"/>
    <w:rsid w:val="00681CB1"/>
    <w:rsid w:val="00681E5A"/>
    <w:rsid w:val="006824A4"/>
    <w:rsid w:val="006825B0"/>
    <w:rsid w:val="00683314"/>
    <w:rsid w:val="00683589"/>
    <w:rsid w:val="0068364C"/>
    <w:rsid w:val="006839CE"/>
    <w:rsid w:val="00683C6B"/>
    <w:rsid w:val="00683F28"/>
    <w:rsid w:val="006843FD"/>
    <w:rsid w:val="00684637"/>
    <w:rsid w:val="00684E0C"/>
    <w:rsid w:val="00684E10"/>
    <w:rsid w:val="006854BB"/>
    <w:rsid w:val="006859DF"/>
    <w:rsid w:val="00685C98"/>
    <w:rsid w:val="00686988"/>
    <w:rsid w:val="00686AE1"/>
    <w:rsid w:val="00686D7E"/>
    <w:rsid w:val="00687B07"/>
    <w:rsid w:val="0069077A"/>
    <w:rsid w:val="00690EA1"/>
    <w:rsid w:val="00690F04"/>
    <w:rsid w:val="0069125C"/>
    <w:rsid w:val="0069186D"/>
    <w:rsid w:val="0069208A"/>
    <w:rsid w:val="00692598"/>
    <w:rsid w:val="00692D18"/>
    <w:rsid w:val="00693B95"/>
    <w:rsid w:val="00693CD8"/>
    <w:rsid w:val="00693F3B"/>
    <w:rsid w:val="006945B8"/>
    <w:rsid w:val="006947C2"/>
    <w:rsid w:val="00694B41"/>
    <w:rsid w:val="00694E00"/>
    <w:rsid w:val="0069571D"/>
    <w:rsid w:val="0069586A"/>
    <w:rsid w:val="00695CF2"/>
    <w:rsid w:val="00696279"/>
    <w:rsid w:val="00696BD9"/>
    <w:rsid w:val="00696BDF"/>
    <w:rsid w:val="00696EDD"/>
    <w:rsid w:val="006976C1"/>
    <w:rsid w:val="006976ED"/>
    <w:rsid w:val="00697FD1"/>
    <w:rsid w:val="006A0AE8"/>
    <w:rsid w:val="006A0BD6"/>
    <w:rsid w:val="006A15DE"/>
    <w:rsid w:val="006A15F5"/>
    <w:rsid w:val="006A1821"/>
    <w:rsid w:val="006A225D"/>
    <w:rsid w:val="006A25B5"/>
    <w:rsid w:val="006A2A8D"/>
    <w:rsid w:val="006A345C"/>
    <w:rsid w:val="006A3A9D"/>
    <w:rsid w:val="006A3D41"/>
    <w:rsid w:val="006A3F36"/>
    <w:rsid w:val="006A4D4F"/>
    <w:rsid w:val="006A5143"/>
    <w:rsid w:val="006A51C5"/>
    <w:rsid w:val="006A6B7C"/>
    <w:rsid w:val="006A6C26"/>
    <w:rsid w:val="006A7015"/>
    <w:rsid w:val="006A731D"/>
    <w:rsid w:val="006A736F"/>
    <w:rsid w:val="006A7413"/>
    <w:rsid w:val="006A76AE"/>
    <w:rsid w:val="006A781B"/>
    <w:rsid w:val="006A7D63"/>
    <w:rsid w:val="006A7DD4"/>
    <w:rsid w:val="006B01B9"/>
    <w:rsid w:val="006B0333"/>
    <w:rsid w:val="006B0891"/>
    <w:rsid w:val="006B0C31"/>
    <w:rsid w:val="006B11CD"/>
    <w:rsid w:val="006B14B1"/>
    <w:rsid w:val="006B14B3"/>
    <w:rsid w:val="006B1B12"/>
    <w:rsid w:val="006B294F"/>
    <w:rsid w:val="006B31D5"/>
    <w:rsid w:val="006B3AEE"/>
    <w:rsid w:val="006B3D10"/>
    <w:rsid w:val="006B3F45"/>
    <w:rsid w:val="006B4684"/>
    <w:rsid w:val="006B4BAB"/>
    <w:rsid w:val="006B4DF8"/>
    <w:rsid w:val="006B4E17"/>
    <w:rsid w:val="006B5A68"/>
    <w:rsid w:val="006B5AF8"/>
    <w:rsid w:val="006B63BF"/>
    <w:rsid w:val="006B66F0"/>
    <w:rsid w:val="006B67AA"/>
    <w:rsid w:val="006B68E8"/>
    <w:rsid w:val="006B6BA8"/>
    <w:rsid w:val="006B750B"/>
    <w:rsid w:val="006B7A4E"/>
    <w:rsid w:val="006C153C"/>
    <w:rsid w:val="006C15E7"/>
    <w:rsid w:val="006C16B8"/>
    <w:rsid w:val="006C1AA2"/>
    <w:rsid w:val="006C1AB5"/>
    <w:rsid w:val="006C2415"/>
    <w:rsid w:val="006C2506"/>
    <w:rsid w:val="006C2BDF"/>
    <w:rsid w:val="006C3408"/>
    <w:rsid w:val="006C355C"/>
    <w:rsid w:val="006C3C4A"/>
    <w:rsid w:val="006C4012"/>
    <w:rsid w:val="006C421D"/>
    <w:rsid w:val="006C4DD7"/>
    <w:rsid w:val="006C5520"/>
    <w:rsid w:val="006C6CE3"/>
    <w:rsid w:val="006C6DFE"/>
    <w:rsid w:val="006C6F86"/>
    <w:rsid w:val="006C7B23"/>
    <w:rsid w:val="006C7DAD"/>
    <w:rsid w:val="006C7FF0"/>
    <w:rsid w:val="006D0296"/>
    <w:rsid w:val="006D0BAF"/>
    <w:rsid w:val="006D0D4A"/>
    <w:rsid w:val="006D1211"/>
    <w:rsid w:val="006D12A9"/>
    <w:rsid w:val="006D14B3"/>
    <w:rsid w:val="006D15F2"/>
    <w:rsid w:val="006D181D"/>
    <w:rsid w:val="006D1DEB"/>
    <w:rsid w:val="006D26D3"/>
    <w:rsid w:val="006D2B6D"/>
    <w:rsid w:val="006D2B82"/>
    <w:rsid w:val="006D32FB"/>
    <w:rsid w:val="006D34B5"/>
    <w:rsid w:val="006D3BD4"/>
    <w:rsid w:val="006D3E3B"/>
    <w:rsid w:val="006D3F75"/>
    <w:rsid w:val="006D44CF"/>
    <w:rsid w:val="006D4B14"/>
    <w:rsid w:val="006D5189"/>
    <w:rsid w:val="006D58F8"/>
    <w:rsid w:val="006D5ED1"/>
    <w:rsid w:val="006D6313"/>
    <w:rsid w:val="006D63CA"/>
    <w:rsid w:val="006D689E"/>
    <w:rsid w:val="006D6C00"/>
    <w:rsid w:val="006D6FA2"/>
    <w:rsid w:val="006D7176"/>
    <w:rsid w:val="006D79A9"/>
    <w:rsid w:val="006D7A71"/>
    <w:rsid w:val="006D7B23"/>
    <w:rsid w:val="006D7DDE"/>
    <w:rsid w:val="006D7F8C"/>
    <w:rsid w:val="006E02CE"/>
    <w:rsid w:val="006E09EE"/>
    <w:rsid w:val="006E0B29"/>
    <w:rsid w:val="006E0B59"/>
    <w:rsid w:val="006E114B"/>
    <w:rsid w:val="006E1619"/>
    <w:rsid w:val="006E1D3D"/>
    <w:rsid w:val="006E26E5"/>
    <w:rsid w:val="006E2AC2"/>
    <w:rsid w:val="006E2CF3"/>
    <w:rsid w:val="006E3301"/>
    <w:rsid w:val="006E33B5"/>
    <w:rsid w:val="006E39D8"/>
    <w:rsid w:val="006E3F94"/>
    <w:rsid w:val="006E4A3D"/>
    <w:rsid w:val="006E7486"/>
    <w:rsid w:val="006E7F87"/>
    <w:rsid w:val="006F0998"/>
    <w:rsid w:val="006F0BE6"/>
    <w:rsid w:val="006F1874"/>
    <w:rsid w:val="006F1880"/>
    <w:rsid w:val="006F2241"/>
    <w:rsid w:val="006F24A3"/>
    <w:rsid w:val="006F2CC2"/>
    <w:rsid w:val="006F30F4"/>
    <w:rsid w:val="006F335A"/>
    <w:rsid w:val="006F372A"/>
    <w:rsid w:val="006F386A"/>
    <w:rsid w:val="006F3C91"/>
    <w:rsid w:val="006F41DE"/>
    <w:rsid w:val="006F42B8"/>
    <w:rsid w:val="006F43E4"/>
    <w:rsid w:val="006F4418"/>
    <w:rsid w:val="006F4590"/>
    <w:rsid w:val="006F4BF2"/>
    <w:rsid w:val="006F4C85"/>
    <w:rsid w:val="006F4E35"/>
    <w:rsid w:val="006F4F41"/>
    <w:rsid w:val="006F562F"/>
    <w:rsid w:val="006F5812"/>
    <w:rsid w:val="006F58C2"/>
    <w:rsid w:val="006F5A72"/>
    <w:rsid w:val="006F5C58"/>
    <w:rsid w:val="006F6174"/>
    <w:rsid w:val="006F710A"/>
    <w:rsid w:val="006F72F3"/>
    <w:rsid w:val="006F7B12"/>
    <w:rsid w:val="007008F9"/>
    <w:rsid w:val="00701887"/>
    <w:rsid w:val="00701CA5"/>
    <w:rsid w:val="00701D68"/>
    <w:rsid w:val="00702359"/>
    <w:rsid w:val="0070238B"/>
    <w:rsid w:val="00703247"/>
    <w:rsid w:val="0070349D"/>
    <w:rsid w:val="00703D90"/>
    <w:rsid w:val="00704274"/>
    <w:rsid w:val="0070471A"/>
    <w:rsid w:val="007048D3"/>
    <w:rsid w:val="00705857"/>
    <w:rsid w:val="007059B0"/>
    <w:rsid w:val="00705CB4"/>
    <w:rsid w:val="00705ED1"/>
    <w:rsid w:val="00706437"/>
    <w:rsid w:val="00706791"/>
    <w:rsid w:val="00706937"/>
    <w:rsid w:val="00707059"/>
    <w:rsid w:val="00707688"/>
    <w:rsid w:val="00707E01"/>
    <w:rsid w:val="00707E82"/>
    <w:rsid w:val="00707F33"/>
    <w:rsid w:val="00710C06"/>
    <w:rsid w:val="00710CB2"/>
    <w:rsid w:val="00710E12"/>
    <w:rsid w:val="00710F90"/>
    <w:rsid w:val="0071101A"/>
    <w:rsid w:val="00711672"/>
    <w:rsid w:val="00712179"/>
    <w:rsid w:val="007125DA"/>
    <w:rsid w:val="007126EB"/>
    <w:rsid w:val="00713440"/>
    <w:rsid w:val="00713AF4"/>
    <w:rsid w:val="00714698"/>
    <w:rsid w:val="00714EC9"/>
    <w:rsid w:val="00715C2D"/>
    <w:rsid w:val="00716367"/>
    <w:rsid w:val="007165AD"/>
    <w:rsid w:val="00716DB2"/>
    <w:rsid w:val="007177DA"/>
    <w:rsid w:val="00717890"/>
    <w:rsid w:val="00720582"/>
    <w:rsid w:val="00720B98"/>
    <w:rsid w:val="00720CB3"/>
    <w:rsid w:val="00720D34"/>
    <w:rsid w:val="00720D35"/>
    <w:rsid w:val="00720F07"/>
    <w:rsid w:val="00721248"/>
    <w:rsid w:val="00722225"/>
    <w:rsid w:val="007225CC"/>
    <w:rsid w:val="0072369B"/>
    <w:rsid w:val="007242FB"/>
    <w:rsid w:val="007245A5"/>
    <w:rsid w:val="00724B3D"/>
    <w:rsid w:val="00724C76"/>
    <w:rsid w:val="007253A1"/>
    <w:rsid w:val="007257CC"/>
    <w:rsid w:val="00726093"/>
    <w:rsid w:val="00726136"/>
    <w:rsid w:val="00726490"/>
    <w:rsid w:val="00726C38"/>
    <w:rsid w:val="007279BF"/>
    <w:rsid w:val="00727FFA"/>
    <w:rsid w:val="0073017D"/>
    <w:rsid w:val="00730268"/>
    <w:rsid w:val="0073035D"/>
    <w:rsid w:val="00730A46"/>
    <w:rsid w:val="007313DB"/>
    <w:rsid w:val="00732CC6"/>
    <w:rsid w:val="00733426"/>
    <w:rsid w:val="00733799"/>
    <w:rsid w:val="007338E0"/>
    <w:rsid w:val="00733F16"/>
    <w:rsid w:val="007358C6"/>
    <w:rsid w:val="00735A7E"/>
    <w:rsid w:val="00735DEF"/>
    <w:rsid w:val="00736919"/>
    <w:rsid w:val="00736ED2"/>
    <w:rsid w:val="00737610"/>
    <w:rsid w:val="00737776"/>
    <w:rsid w:val="00737CF6"/>
    <w:rsid w:val="00737E4E"/>
    <w:rsid w:val="00737F21"/>
    <w:rsid w:val="00740287"/>
    <w:rsid w:val="007403ED"/>
    <w:rsid w:val="00741216"/>
    <w:rsid w:val="00741974"/>
    <w:rsid w:val="00741C0C"/>
    <w:rsid w:val="00742035"/>
    <w:rsid w:val="007421B1"/>
    <w:rsid w:val="00742268"/>
    <w:rsid w:val="00742338"/>
    <w:rsid w:val="007423BB"/>
    <w:rsid w:val="00742877"/>
    <w:rsid w:val="007431CF"/>
    <w:rsid w:val="00743955"/>
    <w:rsid w:val="00743C1C"/>
    <w:rsid w:val="007440F7"/>
    <w:rsid w:val="007450EA"/>
    <w:rsid w:val="00745BFE"/>
    <w:rsid w:val="00746281"/>
    <w:rsid w:val="0074648D"/>
    <w:rsid w:val="00746D04"/>
    <w:rsid w:val="00747722"/>
    <w:rsid w:val="00747BD0"/>
    <w:rsid w:val="00750321"/>
    <w:rsid w:val="007515A5"/>
    <w:rsid w:val="007517DE"/>
    <w:rsid w:val="00752C9D"/>
    <w:rsid w:val="0075322E"/>
    <w:rsid w:val="0075361B"/>
    <w:rsid w:val="007536AA"/>
    <w:rsid w:val="00753DF7"/>
    <w:rsid w:val="00754AF0"/>
    <w:rsid w:val="007550E1"/>
    <w:rsid w:val="007558AA"/>
    <w:rsid w:val="00756059"/>
    <w:rsid w:val="00756DF0"/>
    <w:rsid w:val="00756E85"/>
    <w:rsid w:val="007572A7"/>
    <w:rsid w:val="00757522"/>
    <w:rsid w:val="00757CD3"/>
    <w:rsid w:val="0076012E"/>
    <w:rsid w:val="007606DD"/>
    <w:rsid w:val="007607F8"/>
    <w:rsid w:val="00760D21"/>
    <w:rsid w:val="00760DE6"/>
    <w:rsid w:val="00761356"/>
    <w:rsid w:val="007619AF"/>
    <w:rsid w:val="00761E0A"/>
    <w:rsid w:val="00761E45"/>
    <w:rsid w:val="00762727"/>
    <w:rsid w:val="00762E0F"/>
    <w:rsid w:val="0076316E"/>
    <w:rsid w:val="007641E8"/>
    <w:rsid w:val="007642BA"/>
    <w:rsid w:val="00764762"/>
    <w:rsid w:val="00764823"/>
    <w:rsid w:val="00765462"/>
    <w:rsid w:val="007657AE"/>
    <w:rsid w:val="00765FFA"/>
    <w:rsid w:val="007670AE"/>
    <w:rsid w:val="00767282"/>
    <w:rsid w:val="007675F4"/>
    <w:rsid w:val="0076762E"/>
    <w:rsid w:val="007676F5"/>
    <w:rsid w:val="00767BE5"/>
    <w:rsid w:val="007702CE"/>
    <w:rsid w:val="007706E4"/>
    <w:rsid w:val="00770DAA"/>
    <w:rsid w:val="00770E83"/>
    <w:rsid w:val="0077280E"/>
    <w:rsid w:val="00772B38"/>
    <w:rsid w:val="00772FAE"/>
    <w:rsid w:val="00773326"/>
    <w:rsid w:val="007734F0"/>
    <w:rsid w:val="00773C84"/>
    <w:rsid w:val="00773DBF"/>
    <w:rsid w:val="00773FA0"/>
    <w:rsid w:val="0077467F"/>
    <w:rsid w:val="00774E86"/>
    <w:rsid w:val="007754DC"/>
    <w:rsid w:val="007758A3"/>
    <w:rsid w:val="00776110"/>
    <w:rsid w:val="0077637F"/>
    <w:rsid w:val="007766A0"/>
    <w:rsid w:val="00776A6F"/>
    <w:rsid w:val="007800D9"/>
    <w:rsid w:val="007804F6"/>
    <w:rsid w:val="00780E7A"/>
    <w:rsid w:val="007818C2"/>
    <w:rsid w:val="0078198D"/>
    <w:rsid w:val="00781E09"/>
    <w:rsid w:val="00781E63"/>
    <w:rsid w:val="00782349"/>
    <w:rsid w:val="00783104"/>
    <w:rsid w:val="00783603"/>
    <w:rsid w:val="007836F0"/>
    <w:rsid w:val="00783E9D"/>
    <w:rsid w:val="00783F01"/>
    <w:rsid w:val="00784588"/>
    <w:rsid w:val="00784EA4"/>
    <w:rsid w:val="007854AA"/>
    <w:rsid w:val="007854B3"/>
    <w:rsid w:val="00785BF9"/>
    <w:rsid w:val="00785E7D"/>
    <w:rsid w:val="00786040"/>
    <w:rsid w:val="007868F5"/>
    <w:rsid w:val="00786A6F"/>
    <w:rsid w:val="00786DA7"/>
    <w:rsid w:val="0078780D"/>
    <w:rsid w:val="00791490"/>
    <w:rsid w:val="007914A7"/>
    <w:rsid w:val="00791CE6"/>
    <w:rsid w:val="00791F23"/>
    <w:rsid w:val="00792006"/>
    <w:rsid w:val="00792491"/>
    <w:rsid w:val="00792A57"/>
    <w:rsid w:val="00792A67"/>
    <w:rsid w:val="00792F0B"/>
    <w:rsid w:val="00793DA4"/>
    <w:rsid w:val="00794723"/>
    <w:rsid w:val="00794ED0"/>
    <w:rsid w:val="00794F1E"/>
    <w:rsid w:val="0079592F"/>
    <w:rsid w:val="0079628E"/>
    <w:rsid w:val="007964ED"/>
    <w:rsid w:val="0079683D"/>
    <w:rsid w:val="00796A42"/>
    <w:rsid w:val="00797029"/>
    <w:rsid w:val="0079751D"/>
    <w:rsid w:val="00797601"/>
    <w:rsid w:val="00797A91"/>
    <w:rsid w:val="00797ACD"/>
    <w:rsid w:val="00797C1A"/>
    <w:rsid w:val="00797E53"/>
    <w:rsid w:val="007A02F0"/>
    <w:rsid w:val="007A1185"/>
    <w:rsid w:val="007A1B7B"/>
    <w:rsid w:val="007A2C3E"/>
    <w:rsid w:val="007A2FFA"/>
    <w:rsid w:val="007A313D"/>
    <w:rsid w:val="007A32FA"/>
    <w:rsid w:val="007A3791"/>
    <w:rsid w:val="007A37DF"/>
    <w:rsid w:val="007A3831"/>
    <w:rsid w:val="007A3D26"/>
    <w:rsid w:val="007A4075"/>
    <w:rsid w:val="007A4556"/>
    <w:rsid w:val="007A467C"/>
    <w:rsid w:val="007A46AA"/>
    <w:rsid w:val="007A52DF"/>
    <w:rsid w:val="007A5FA0"/>
    <w:rsid w:val="007A64EE"/>
    <w:rsid w:val="007A6735"/>
    <w:rsid w:val="007A7101"/>
    <w:rsid w:val="007A775F"/>
    <w:rsid w:val="007A7F51"/>
    <w:rsid w:val="007B08E9"/>
    <w:rsid w:val="007B0F3B"/>
    <w:rsid w:val="007B10E4"/>
    <w:rsid w:val="007B15E4"/>
    <w:rsid w:val="007B17B6"/>
    <w:rsid w:val="007B1B7A"/>
    <w:rsid w:val="007B1EB9"/>
    <w:rsid w:val="007B37CB"/>
    <w:rsid w:val="007B38B3"/>
    <w:rsid w:val="007B3AED"/>
    <w:rsid w:val="007B44EE"/>
    <w:rsid w:val="007B4A8A"/>
    <w:rsid w:val="007B4FA5"/>
    <w:rsid w:val="007B534A"/>
    <w:rsid w:val="007B669E"/>
    <w:rsid w:val="007B7B4B"/>
    <w:rsid w:val="007B7DC5"/>
    <w:rsid w:val="007C0A71"/>
    <w:rsid w:val="007C0BEF"/>
    <w:rsid w:val="007C1780"/>
    <w:rsid w:val="007C193B"/>
    <w:rsid w:val="007C2098"/>
    <w:rsid w:val="007C20DE"/>
    <w:rsid w:val="007C25A2"/>
    <w:rsid w:val="007C2613"/>
    <w:rsid w:val="007C26D5"/>
    <w:rsid w:val="007C276D"/>
    <w:rsid w:val="007C2CE5"/>
    <w:rsid w:val="007C30F4"/>
    <w:rsid w:val="007C3157"/>
    <w:rsid w:val="007C3273"/>
    <w:rsid w:val="007C3CF2"/>
    <w:rsid w:val="007C4CF4"/>
    <w:rsid w:val="007C529E"/>
    <w:rsid w:val="007C52F1"/>
    <w:rsid w:val="007C579A"/>
    <w:rsid w:val="007C5E84"/>
    <w:rsid w:val="007C64C2"/>
    <w:rsid w:val="007C7E07"/>
    <w:rsid w:val="007D0026"/>
    <w:rsid w:val="007D054A"/>
    <w:rsid w:val="007D06E6"/>
    <w:rsid w:val="007D0AF7"/>
    <w:rsid w:val="007D0E3B"/>
    <w:rsid w:val="007D10BC"/>
    <w:rsid w:val="007D237D"/>
    <w:rsid w:val="007D298F"/>
    <w:rsid w:val="007D29E3"/>
    <w:rsid w:val="007D357D"/>
    <w:rsid w:val="007D3763"/>
    <w:rsid w:val="007D378E"/>
    <w:rsid w:val="007D40B1"/>
    <w:rsid w:val="007D4778"/>
    <w:rsid w:val="007D4FDD"/>
    <w:rsid w:val="007D53E2"/>
    <w:rsid w:val="007D5805"/>
    <w:rsid w:val="007D598D"/>
    <w:rsid w:val="007D6089"/>
    <w:rsid w:val="007D7221"/>
    <w:rsid w:val="007D7324"/>
    <w:rsid w:val="007D7656"/>
    <w:rsid w:val="007D76BA"/>
    <w:rsid w:val="007D7B3A"/>
    <w:rsid w:val="007D7B77"/>
    <w:rsid w:val="007D7F59"/>
    <w:rsid w:val="007E0897"/>
    <w:rsid w:val="007E1403"/>
    <w:rsid w:val="007E23D2"/>
    <w:rsid w:val="007E28EB"/>
    <w:rsid w:val="007E34CD"/>
    <w:rsid w:val="007E391C"/>
    <w:rsid w:val="007E3A3F"/>
    <w:rsid w:val="007E3D26"/>
    <w:rsid w:val="007E3E7E"/>
    <w:rsid w:val="007E3F80"/>
    <w:rsid w:val="007E40B8"/>
    <w:rsid w:val="007E40D6"/>
    <w:rsid w:val="007E4326"/>
    <w:rsid w:val="007E434B"/>
    <w:rsid w:val="007E44AA"/>
    <w:rsid w:val="007E4CEF"/>
    <w:rsid w:val="007E5403"/>
    <w:rsid w:val="007E54BE"/>
    <w:rsid w:val="007E552E"/>
    <w:rsid w:val="007E5A3A"/>
    <w:rsid w:val="007E5B48"/>
    <w:rsid w:val="007E6333"/>
    <w:rsid w:val="007E654F"/>
    <w:rsid w:val="007E6B29"/>
    <w:rsid w:val="007E6F26"/>
    <w:rsid w:val="007F04BF"/>
    <w:rsid w:val="007F1208"/>
    <w:rsid w:val="007F158E"/>
    <w:rsid w:val="007F15C6"/>
    <w:rsid w:val="007F1A00"/>
    <w:rsid w:val="007F1E7D"/>
    <w:rsid w:val="007F28A6"/>
    <w:rsid w:val="007F2E2D"/>
    <w:rsid w:val="007F31CB"/>
    <w:rsid w:val="007F31CD"/>
    <w:rsid w:val="007F33D9"/>
    <w:rsid w:val="007F3546"/>
    <w:rsid w:val="007F3850"/>
    <w:rsid w:val="007F3A80"/>
    <w:rsid w:val="007F3B2D"/>
    <w:rsid w:val="007F3C56"/>
    <w:rsid w:val="007F42F2"/>
    <w:rsid w:val="007F4374"/>
    <w:rsid w:val="007F4708"/>
    <w:rsid w:val="007F4F80"/>
    <w:rsid w:val="007F56F4"/>
    <w:rsid w:val="007F5BCD"/>
    <w:rsid w:val="007F5D40"/>
    <w:rsid w:val="007F6538"/>
    <w:rsid w:val="007F71F6"/>
    <w:rsid w:val="007F77DD"/>
    <w:rsid w:val="007F7847"/>
    <w:rsid w:val="007F7C36"/>
    <w:rsid w:val="007F7E25"/>
    <w:rsid w:val="007F7EA9"/>
    <w:rsid w:val="008002B9"/>
    <w:rsid w:val="00801613"/>
    <w:rsid w:val="0080178F"/>
    <w:rsid w:val="0080245C"/>
    <w:rsid w:val="008025B7"/>
    <w:rsid w:val="00802AAB"/>
    <w:rsid w:val="00802F97"/>
    <w:rsid w:val="00803265"/>
    <w:rsid w:val="0080384C"/>
    <w:rsid w:val="00803A46"/>
    <w:rsid w:val="008044BC"/>
    <w:rsid w:val="008049EA"/>
    <w:rsid w:val="00804C67"/>
    <w:rsid w:val="00804F7E"/>
    <w:rsid w:val="008068CF"/>
    <w:rsid w:val="00806992"/>
    <w:rsid w:val="00806A2D"/>
    <w:rsid w:val="00806EA5"/>
    <w:rsid w:val="00807482"/>
    <w:rsid w:val="00807EA4"/>
    <w:rsid w:val="00810007"/>
    <w:rsid w:val="0081010B"/>
    <w:rsid w:val="00810B01"/>
    <w:rsid w:val="00811506"/>
    <w:rsid w:val="0081169B"/>
    <w:rsid w:val="0081178A"/>
    <w:rsid w:val="00811B31"/>
    <w:rsid w:val="00811C5F"/>
    <w:rsid w:val="00812195"/>
    <w:rsid w:val="0081247A"/>
    <w:rsid w:val="0081268F"/>
    <w:rsid w:val="00812B1B"/>
    <w:rsid w:val="00812CD7"/>
    <w:rsid w:val="00812E04"/>
    <w:rsid w:val="00812EA1"/>
    <w:rsid w:val="00812F69"/>
    <w:rsid w:val="0081329A"/>
    <w:rsid w:val="008139D6"/>
    <w:rsid w:val="008141A4"/>
    <w:rsid w:val="008142C6"/>
    <w:rsid w:val="0081435D"/>
    <w:rsid w:val="00814A2F"/>
    <w:rsid w:val="00815ABB"/>
    <w:rsid w:val="00815BBB"/>
    <w:rsid w:val="00820434"/>
    <w:rsid w:val="0082081F"/>
    <w:rsid w:val="00821698"/>
    <w:rsid w:val="0082194D"/>
    <w:rsid w:val="00821AAF"/>
    <w:rsid w:val="00821DCD"/>
    <w:rsid w:val="008228C2"/>
    <w:rsid w:val="00822947"/>
    <w:rsid w:val="00822C5B"/>
    <w:rsid w:val="0082312A"/>
    <w:rsid w:val="0082322E"/>
    <w:rsid w:val="0082363B"/>
    <w:rsid w:val="00823800"/>
    <w:rsid w:val="00823A40"/>
    <w:rsid w:val="00823B84"/>
    <w:rsid w:val="00823E07"/>
    <w:rsid w:val="008242DD"/>
    <w:rsid w:val="0082462F"/>
    <w:rsid w:val="00824A50"/>
    <w:rsid w:val="0082559D"/>
    <w:rsid w:val="00825AAE"/>
    <w:rsid w:val="00825BD8"/>
    <w:rsid w:val="00825D1C"/>
    <w:rsid w:val="00825D7B"/>
    <w:rsid w:val="00825F51"/>
    <w:rsid w:val="00826002"/>
    <w:rsid w:val="00826087"/>
    <w:rsid w:val="008262A7"/>
    <w:rsid w:val="00826D59"/>
    <w:rsid w:val="00827E44"/>
    <w:rsid w:val="00830222"/>
    <w:rsid w:val="008303AE"/>
    <w:rsid w:val="00830495"/>
    <w:rsid w:val="00831106"/>
    <w:rsid w:val="008314AC"/>
    <w:rsid w:val="00831778"/>
    <w:rsid w:val="00831881"/>
    <w:rsid w:val="008318A8"/>
    <w:rsid w:val="00831D02"/>
    <w:rsid w:val="00831D4A"/>
    <w:rsid w:val="008321B7"/>
    <w:rsid w:val="0083287D"/>
    <w:rsid w:val="008339ED"/>
    <w:rsid w:val="00833C6D"/>
    <w:rsid w:val="0083403D"/>
    <w:rsid w:val="008343C2"/>
    <w:rsid w:val="008346FF"/>
    <w:rsid w:val="00834A62"/>
    <w:rsid w:val="00834DC7"/>
    <w:rsid w:val="00835087"/>
    <w:rsid w:val="008350D5"/>
    <w:rsid w:val="0083547C"/>
    <w:rsid w:val="00835907"/>
    <w:rsid w:val="00835A50"/>
    <w:rsid w:val="00835DA9"/>
    <w:rsid w:val="00836319"/>
    <w:rsid w:val="0083721C"/>
    <w:rsid w:val="00837611"/>
    <w:rsid w:val="008377ED"/>
    <w:rsid w:val="00837B56"/>
    <w:rsid w:val="00837E72"/>
    <w:rsid w:val="0084066A"/>
    <w:rsid w:val="008418EB"/>
    <w:rsid w:val="00841AAC"/>
    <w:rsid w:val="00841F1A"/>
    <w:rsid w:val="008425B4"/>
    <w:rsid w:val="00842E61"/>
    <w:rsid w:val="0084340A"/>
    <w:rsid w:val="00843475"/>
    <w:rsid w:val="00843AA4"/>
    <w:rsid w:val="00843E60"/>
    <w:rsid w:val="00843F11"/>
    <w:rsid w:val="00843FCC"/>
    <w:rsid w:val="0084448D"/>
    <w:rsid w:val="008456C1"/>
    <w:rsid w:val="00845A88"/>
    <w:rsid w:val="00846686"/>
    <w:rsid w:val="008466AE"/>
    <w:rsid w:val="00846F14"/>
    <w:rsid w:val="008475C9"/>
    <w:rsid w:val="008505D3"/>
    <w:rsid w:val="00850C42"/>
    <w:rsid w:val="00851012"/>
    <w:rsid w:val="00851481"/>
    <w:rsid w:val="00851CE5"/>
    <w:rsid w:val="00851D18"/>
    <w:rsid w:val="0085211F"/>
    <w:rsid w:val="00852725"/>
    <w:rsid w:val="00852CE0"/>
    <w:rsid w:val="00853071"/>
    <w:rsid w:val="00853B61"/>
    <w:rsid w:val="00853BFD"/>
    <w:rsid w:val="008542F3"/>
    <w:rsid w:val="0085473A"/>
    <w:rsid w:val="00854A16"/>
    <w:rsid w:val="00854D83"/>
    <w:rsid w:val="00854FBD"/>
    <w:rsid w:val="00855D35"/>
    <w:rsid w:val="00856399"/>
    <w:rsid w:val="0085664D"/>
    <w:rsid w:val="00856A77"/>
    <w:rsid w:val="00856C4A"/>
    <w:rsid w:val="00856D78"/>
    <w:rsid w:val="00856E00"/>
    <w:rsid w:val="0085739C"/>
    <w:rsid w:val="00857B4C"/>
    <w:rsid w:val="00860925"/>
    <w:rsid w:val="008618FF"/>
    <w:rsid w:val="008619FF"/>
    <w:rsid w:val="00861F3E"/>
    <w:rsid w:val="008625C2"/>
    <w:rsid w:val="00862979"/>
    <w:rsid w:val="00862BAE"/>
    <w:rsid w:val="00862C02"/>
    <w:rsid w:val="00864875"/>
    <w:rsid w:val="00864C48"/>
    <w:rsid w:val="00865563"/>
    <w:rsid w:val="00865631"/>
    <w:rsid w:val="00865B04"/>
    <w:rsid w:val="00866346"/>
    <w:rsid w:val="00866676"/>
    <w:rsid w:val="00866680"/>
    <w:rsid w:val="00866DE3"/>
    <w:rsid w:val="00867C59"/>
    <w:rsid w:val="00870110"/>
    <w:rsid w:val="00870384"/>
    <w:rsid w:val="008707C2"/>
    <w:rsid w:val="0087097F"/>
    <w:rsid w:val="00870C17"/>
    <w:rsid w:val="00871BA9"/>
    <w:rsid w:val="00871CCC"/>
    <w:rsid w:val="008724F4"/>
    <w:rsid w:val="008729F4"/>
    <w:rsid w:val="008734D6"/>
    <w:rsid w:val="008739E9"/>
    <w:rsid w:val="0087418E"/>
    <w:rsid w:val="00874F15"/>
    <w:rsid w:val="00875034"/>
    <w:rsid w:val="0087568B"/>
    <w:rsid w:val="0087575A"/>
    <w:rsid w:val="00875839"/>
    <w:rsid w:val="00875D6C"/>
    <w:rsid w:val="00875F0E"/>
    <w:rsid w:val="00876489"/>
    <w:rsid w:val="008773FF"/>
    <w:rsid w:val="008779E9"/>
    <w:rsid w:val="00880651"/>
    <w:rsid w:val="0088091F"/>
    <w:rsid w:val="00880AF6"/>
    <w:rsid w:val="00880F42"/>
    <w:rsid w:val="00881014"/>
    <w:rsid w:val="008811FE"/>
    <w:rsid w:val="00882598"/>
    <w:rsid w:val="0088278E"/>
    <w:rsid w:val="00884455"/>
    <w:rsid w:val="00884CE3"/>
    <w:rsid w:val="00885476"/>
    <w:rsid w:val="00885ADD"/>
    <w:rsid w:val="00885BCA"/>
    <w:rsid w:val="00885D26"/>
    <w:rsid w:val="008864DF"/>
    <w:rsid w:val="00886D1C"/>
    <w:rsid w:val="008870D2"/>
    <w:rsid w:val="00890CBC"/>
    <w:rsid w:val="00891F1A"/>
    <w:rsid w:val="00892CF6"/>
    <w:rsid w:val="00892E7E"/>
    <w:rsid w:val="00892F3F"/>
    <w:rsid w:val="008933BB"/>
    <w:rsid w:val="00893EA9"/>
    <w:rsid w:val="008945E7"/>
    <w:rsid w:val="00895076"/>
    <w:rsid w:val="008953FD"/>
    <w:rsid w:val="0089553E"/>
    <w:rsid w:val="008957BD"/>
    <w:rsid w:val="00895C2E"/>
    <w:rsid w:val="00895C34"/>
    <w:rsid w:val="00895DFD"/>
    <w:rsid w:val="00895EBE"/>
    <w:rsid w:val="00895FFE"/>
    <w:rsid w:val="008962C2"/>
    <w:rsid w:val="00896E88"/>
    <w:rsid w:val="00896F54"/>
    <w:rsid w:val="008970C2"/>
    <w:rsid w:val="00897125"/>
    <w:rsid w:val="008973E7"/>
    <w:rsid w:val="0089752C"/>
    <w:rsid w:val="008977C0"/>
    <w:rsid w:val="008A0005"/>
    <w:rsid w:val="008A050E"/>
    <w:rsid w:val="008A0BC3"/>
    <w:rsid w:val="008A10EC"/>
    <w:rsid w:val="008A1476"/>
    <w:rsid w:val="008A18BF"/>
    <w:rsid w:val="008A1A14"/>
    <w:rsid w:val="008A22D7"/>
    <w:rsid w:val="008A2D63"/>
    <w:rsid w:val="008A2D97"/>
    <w:rsid w:val="008A31C0"/>
    <w:rsid w:val="008A3627"/>
    <w:rsid w:val="008A3B47"/>
    <w:rsid w:val="008A402D"/>
    <w:rsid w:val="008A462B"/>
    <w:rsid w:val="008A4847"/>
    <w:rsid w:val="008A4C1F"/>
    <w:rsid w:val="008A53C9"/>
    <w:rsid w:val="008A5AF8"/>
    <w:rsid w:val="008A5D38"/>
    <w:rsid w:val="008A662C"/>
    <w:rsid w:val="008A6ABC"/>
    <w:rsid w:val="008A6D86"/>
    <w:rsid w:val="008A7C06"/>
    <w:rsid w:val="008B10E6"/>
    <w:rsid w:val="008B1EBB"/>
    <w:rsid w:val="008B29B2"/>
    <w:rsid w:val="008B2BC1"/>
    <w:rsid w:val="008B2BD4"/>
    <w:rsid w:val="008B2CFA"/>
    <w:rsid w:val="008B30C6"/>
    <w:rsid w:val="008B3117"/>
    <w:rsid w:val="008B31A8"/>
    <w:rsid w:val="008B32B4"/>
    <w:rsid w:val="008B33B0"/>
    <w:rsid w:val="008B3769"/>
    <w:rsid w:val="008B3965"/>
    <w:rsid w:val="008B3CF0"/>
    <w:rsid w:val="008B4537"/>
    <w:rsid w:val="008B5BDD"/>
    <w:rsid w:val="008B5CCB"/>
    <w:rsid w:val="008B5FD8"/>
    <w:rsid w:val="008B773F"/>
    <w:rsid w:val="008B7CB8"/>
    <w:rsid w:val="008C0471"/>
    <w:rsid w:val="008C27C0"/>
    <w:rsid w:val="008C2AAD"/>
    <w:rsid w:val="008C2FAD"/>
    <w:rsid w:val="008C3886"/>
    <w:rsid w:val="008C44E3"/>
    <w:rsid w:val="008C4A9C"/>
    <w:rsid w:val="008C53F9"/>
    <w:rsid w:val="008C54EB"/>
    <w:rsid w:val="008C5A83"/>
    <w:rsid w:val="008C5F7F"/>
    <w:rsid w:val="008C62F4"/>
    <w:rsid w:val="008C6680"/>
    <w:rsid w:val="008C66AE"/>
    <w:rsid w:val="008C6870"/>
    <w:rsid w:val="008C6C93"/>
    <w:rsid w:val="008C79CA"/>
    <w:rsid w:val="008C7B19"/>
    <w:rsid w:val="008D08BE"/>
    <w:rsid w:val="008D0C46"/>
    <w:rsid w:val="008D0CE9"/>
    <w:rsid w:val="008D0FB6"/>
    <w:rsid w:val="008D19D0"/>
    <w:rsid w:val="008D1C8B"/>
    <w:rsid w:val="008D2163"/>
    <w:rsid w:val="008D2202"/>
    <w:rsid w:val="008D227A"/>
    <w:rsid w:val="008D2926"/>
    <w:rsid w:val="008D2AEB"/>
    <w:rsid w:val="008D2C62"/>
    <w:rsid w:val="008D2C9B"/>
    <w:rsid w:val="008D32BD"/>
    <w:rsid w:val="008D3938"/>
    <w:rsid w:val="008D3B32"/>
    <w:rsid w:val="008D5112"/>
    <w:rsid w:val="008D57F6"/>
    <w:rsid w:val="008D641E"/>
    <w:rsid w:val="008D6871"/>
    <w:rsid w:val="008D6996"/>
    <w:rsid w:val="008D6F5E"/>
    <w:rsid w:val="008D72A5"/>
    <w:rsid w:val="008D789C"/>
    <w:rsid w:val="008D7E75"/>
    <w:rsid w:val="008D7EDA"/>
    <w:rsid w:val="008E02B9"/>
    <w:rsid w:val="008E0BDA"/>
    <w:rsid w:val="008E1218"/>
    <w:rsid w:val="008E212C"/>
    <w:rsid w:val="008E214D"/>
    <w:rsid w:val="008E3553"/>
    <w:rsid w:val="008E38FC"/>
    <w:rsid w:val="008E3BDA"/>
    <w:rsid w:val="008E4E21"/>
    <w:rsid w:val="008E5672"/>
    <w:rsid w:val="008E59CE"/>
    <w:rsid w:val="008E6958"/>
    <w:rsid w:val="008E6DA3"/>
    <w:rsid w:val="008E791B"/>
    <w:rsid w:val="008E79CB"/>
    <w:rsid w:val="008E7CAE"/>
    <w:rsid w:val="008F018D"/>
    <w:rsid w:val="008F0254"/>
    <w:rsid w:val="008F0C65"/>
    <w:rsid w:val="008F0E2F"/>
    <w:rsid w:val="008F1472"/>
    <w:rsid w:val="008F153C"/>
    <w:rsid w:val="008F1840"/>
    <w:rsid w:val="008F3757"/>
    <w:rsid w:val="008F3B15"/>
    <w:rsid w:val="008F3F43"/>
    <w:rsid w:val="008F44EC"/>
    <w:rsid w:val="008F473E"/>
    <w:rsid w:val="008F65BE"/>
    <w:rsid w:val="008F6A86"/>
    <w:rsid w:val="008F7346"/>
    <w:rsid w:val="008F785B"/>
    <w:rsid w:val="008F7B10"/>
    <w:rsid w:val="008F7E3A"/>
    <w:rsid w:val="00900903"/>
    <w:rsid w:val="00900DF7"/>
    <w:rsid w:val="00900E17"/>
    <w:rsid w:val="009012EA"/>
    <w:rsid w:val="009015EC"/>
    <w:rsid w:val="00901712"/>
    <w:rsid w:val="00901D79"/>
    <w:rsid w:val="00901E9F"/>
    <w:rsid w:val="00901EC1"/>
    <w:rsid w:val="00902622"/>
    <w:rsid w:val="009032E0"/>
    <w:rsid w:val="009038C0"/>
    <w:rsid w:val="00904336"/>
    <w:rsid w:val="00904DE0"/>
    <w:rsid w:val="009055BC"/>
    <w:rsid w:val="009065A6"/>
    <w:rsid w:val="00907FF1"/>
    <w:rsid w:val="00910900"/>
    <w:rsid w:val="00910E26"/>
    <w:rsid w:val="0091120F"/>
    <w:rsid w:val="00911456"/>
    <w:rsid w:val="00911885"/>
    <w:rsid w:val="00911E3E"/>
    <w:rsid w:val="00911FF7"/>
    <w:rsid w:val="009128D5"/>
    <w:rsid w:val="00913A08"/>
    <w:rsid w:val="00913DEF"/>
    <w:rsid w:val="00914147"/>
    <w:rsid w:val="0091416D"/>
    <w:rsid w:val="009154B9"/>
    <w:rsid w:val="00915B90"/>
    <w:rsid w:val="00915CBC"/>
    <w:rsid w:val="00916801"/>
    <w:rsid w:val="00916A2C"/>
    <w:rsid w:val="00916AE3"/>
    <w:rsid w:val="00917E4F"/>
    <w:rsid w:val="00917EF6"/>
    <w:rsid w:val="009201E1"/>
    <w:rsid w:val="00920257"/>
    <w:rsid w:val="0092077B"/>
    <w:rsid w:val="0092104D"/>
    <w:rsid w:val="0092216F"/>
    <w:rsid w:val="00922A05"/>
    <w:rsid w:val="00922A48"/>
    <w:rsid w:val="00922AD4"/>
    <w:rsid w:val="0092332B"/>
    <w:rsid w:val="009234CD"/>
    <w:rsid w:val="00923554"/>
    <w:rsid w:val="00924B8E"/>
    <w:rsid w:val="0092520D"/>
    <w:rsid w:val="00925340"/>
    <w:rsid w:val="009256E6"/>
    <w:rsid w:val="0092574C"/>
    <w:rsid w:val="00925AC0"/>
    <w:rsid w:val="00925CC0"/>
    <w:rsid w:val="00926472"/>
    <w:rsid w:val="00927069"/>
    <w:rsid w:val="00927210"/>
    <w:rsid w:val="009274AF"/>
    <w:rsid w:val="00927587"/>
    <w:rsid w:val="00927F71"/>
    <w:rsid w:val="009303A4"/>
    <w:rsid w:val="00931403"/>
    <w:rsid w:val="009319B5"/>
    <w:rsid w:val="009322AE"/>
    <w:rsid w:val="00932B15"/>
    <w:rsid w:val="00932C0D"/>
    <w:rsid w:val="009337EC"/>
    <w:rsid w:val="00933C85"/>
    <w:rsid w:val="00933DC3"/>
    <w:rsid w:val="00934090"/>
    <w:rsid w:val="00934D92"/>
    <w:rsid w:val="0093514B"/>
    <w:rsid w:val="009351A1"/>
    <w:rsid w:val="0093566B"/>
    <w:rsid w:val="00935AFF"/>
    <w:rsid w:val="00936F4B"/>
    <w:rsid w:val="00937C86"/>
    <w:rsid w:val="00937EA5"/>
    <w:rsid w:val="00937FB2"/>
    <w:rsid w:val="00937FB9"/>
    <w:rsid w:val="00940557"/>
    <w:rsid w:val="00940928"/>
    <w:rsid w:val="00940ED8"/>
    <w:rsid w:val="00940F63"/>
    <w:rsid w:val="00941192"/>
    <w:rsid w:val="00941264"/>
    <w:rsid w:val="0094143E"/>
    <w:rsid w:val="0094148C"/>
    <w:rsid w:val="00941546"/>
    <w:rsid w:val="00941CAC"/>
    <w:rsid w:val="00942146"/>
    <w:rsid w:val="00942168"/>
    <w:rsid w:val="00942240"/>
    <w:rsid w:val="00942693"/>
    <w:rsid w:val="00942794"/>
    <w:rsid w:val="009427D8"/>
    <w:rsid w:val="0094285E"/>
    <w:rsid w:val="009429D1"/>
    <w:rsid w:val="009430A2"/>
    <w:rsid w:val="00943279"/>
    <w:rsid w:val="009432EE"/>
    <w:rsid w:val="009436AE"/>
    <w:rsid w:val="009440B1"/>
    <w:rsid w:val="009449E5"/>
    <w:rsid w:val="00944B24"/>
    <w:rsid w:val="00944BEB"/>
    <w:rsid w:val="00944E2A"/>
    <w:rsid w:val="00944FD2"/>
    <w:rsid w:val="00945261"/>
    <w:rsid w:val="0094555B"/>
    <w:rsid w:val="00945591"/>
    <w:rsid w:val="00945980"/>
    <w:rsid w:val="00946035"/>
    <w:rsid w:val="00946404"/>
    <w:rsid w:val="00946726"/>
    <w:rsid w:val="009473A8"/>
    <w:rsid w:val="00947520"/>
    <w:rsid w:val="0094793C"/>
    <w:rsid w:val="00947DB1"/>
    <w:rsid w:val="00950AEF"/>
    <w:rsid w:val="00951F09"/>
    <w:rsid w:val="009523C6"/>
    <w:rsid w:val="009525B5"/>
    <w:rsid w:val="00952FD3"/>
    <w:rsid w:val="00953166"/>
    <w:rsid w:val="00953DDF"/>
    <w:rsid w:val="009541A0"/>
    <w:rsid w:val="009546B1"/>
    <w:rsid w:val="00954B2B"/>
    <w:rsid w:val="009557D4"/>
    <w:rsid w:val="00956165"/>
    <w:rsid w:val="00957866"/>
    <w:rsid w:val="0095799A"/>
    <w:rsid w:val="0096046D"/>
    <w:rsid w:val="0096046E"/>
    <w:rsid w:val="009612BA"/>
    <w:rsid w:val="00961473"/>
    <w:rsid w:val="009618D4"/>
    <w:rsid w:val="00961C7D"/>
    <w:rsid w:val="009629BD"/>
    <w:rsid w:val="00962A20"/>
    <w:rsid w:val="00963723"/>
    <w:rsid w:val="0096379C"/>
    <w:rsid w:val="00964C1F"/>
    <w:rsid w:val="00965013"/>
    <w:rsid w:val="0096510B"/>
    <w:rsid w:val="00965E7B"/>
    <w:rsid w:val="00966135"/>
    <w:rsid w:val="009663A6"/>
    <w:rsid w:val="00966C38"/>
    <w:rsid w:val="00967008"/>
    <w:rsid w:val="009673EC"/>
    <w:rsid w:val="00967806"/>
    <w:rsid w:val="0097066E"/>
    <w:rsid w:val="00970E03"/>
    <w:rsid w:val="00971AF6"/>
    <w:rsid w:val="00972057"/>
    <w:rsid w:val="00972621"/>
    <w:rsid w:val="009726F1"/>
    <w:rsid w:val="00972D24"/>
    <w:rsid w:val="00973A65"/>
    <w:rsid w:val="009740DC"/>
    <w:rsid w:val="009745A4"/>
    <w:rsid w:val="009749DA"/>
    <w:rsid w:val="00974FBE"/>
    <w:rsid w:val="0097540E"/>
    <w:rsid w:val="00975486"/>
    <w:rsid w:val="009762A2"/>
    <w:rsid w:val="00976BFA"/>
    <w:rsid w:val="00976EF2"/>
    <w:rsid w:val="009775B3"/>
    <w:rsid w:val="00977A42"/>
    <w:rsid w:val="00977A8F"/>
    <w:rsid w:val="00977D86"/>
    <w:rsid w:val="00981155"/>
    <w:rsid w:val="009811E0"/>
    <w:rsid w:val="00981440"/>
    <w:rsid w:val="00981B63"/>
    <w:rsid w:val="0098260F"/>
    <w:rsid w:val="00982948"/>
    <w:rsid w:val="00982999"/>
    <w:rsid w:val="00982A1C"/>
    <w:rsid w:val="00982E46"/>
    <w:rsid w:val="009834F1"/>
    <w:rsid w:val="00984268"/>
    <w:rsid w:val="00984791"/>
    <w:rsid w:val="009849DA"/>
    <w:rsid w:val="00984C53"/>
    <w:rsid w:val="00984D7E"/>
    <w:rsid w:val="00984FE4"/>
    <w:rsid w:val="00985078"/>
    <w:rsid w:val="0098524E"/>
    <w:rsid w:val="00985C35"/>
    <w:rsid w:val="00985C8E"/>
    <w:rsid w:val="009864FB"/>
    <w:rsid w:val="00987046"/>
    <w:rsid w:val="0098732F"/>
    <w:rsid w:val="00987A6E"/>
    <w:rsid w:val="00987AA3"/>
    <w:rsid w:val="00987DC5"/>
    <w:rsid w:val="00987F32"/>
    <w:rsid w:val="00990641"/>
    <w:rsid w:val="00990897"/>
    <w:rsid w:val="00990C7D"/>
    <w:rsid w:val="00991856"/>
    <w:rsid w:val="0099188C"/>
    <w:rsid w:val="00991BBE"/>
    <w:rsid w:val="009924BF"/>
    <w:rsid w:val="00992658"/>
    <w:rsid w:val="009927D5"/>
    <w:rsid w:val="00992CCA"/>
    <w:rsid w:val="00992F43"/>
    <w:rsid w:val="0099304B"/>
    <w:rsid w:val="009934A8"/>
    <w:rsid w:val="00993824"/>
    <w:rsid w:val="00993966"/>
    <w:rsid w:val="0099408B"/>
    <w:rsid w:val="009947BF"/>
    <w:rsid w:val="009950E0"/>
    <w:rsid w:val="00995E0C"/>
    <w:rsid w:val="00995E7C"/>
    <w:rsid w:val="00996563"/>
    <w:rsid w:val="009967B1"/>
    <w:rsid w:val="0099695A"/>
    <w:rsid w:val="00996B53"/>
    <w:rsid w:val="00997117"/>
    <w:rsid w:val="00997157"/>
    <w:rsid w:val="00997701"/>
    <w:rsid w:val="00997B16"/>
    <w:rsid w:val="00997FF3"/>
    <w:rsid w:val="009A0820"/>
    <w:rsid w:val="009A0ABF"/>
    <w:rsid w:val="009A0CFD"/>
    <w:rsid w:val="009A1368"/>
    <w:rsid w:val="009A1607"/>
    <w:rsid w:val="009A1819"/>
    <w:rsid w:val="009A27FB"/>
    <w:rsid w:val="009A2976"/>
    <w:rsid w:val="009A37A6"/>
    <w:rsid w:val="009A430E"/>
    <w:rsid w:val="009A431F"/>
    <w:rsid w:val="009A43F9"/>
    <w:rsid w:val="009A4FA2"/>
    <w:rsid w:val="009A4FD9"/>
    <w:rsid w:val="009A5140"/>
    <w:rsid w:val="009A5218"/>
    <w:rsid w:val="009A5619"/>
    <w:rsid w:val="009A609D"/>
    <w:rsid w:val="009A618E"/>
    <w:rsid w:val="009A6348"/>
    <w:rsid w:val="009A695B"/>
    <w:rsid w:val="009A6A52"/>
    <w:rsid w:val="009A7789"/>
    <w:rsid w:val="009A7D13"/>
    <w:rsid w:val="009B00C6"/>
    <w:rsid w:val="009B0111"/>
    <w:rsid w:val="009B032A"/>
    <w:rsid w:val="009B035C"/>
    <w:rsid w:val="009B095D"/>
    <w:rsid w:val="009B097E"/>
    <w:rsid w:val="009B0C98"/>
    <w:rsid w:val="009B0F76"/>
    <w:rsid w:val="009B1E23"/>
    <w:rsid w:val="009B1E72"/>
    <w:rsid w:val="009B27C3"/>
    <w:rsid w:val="009B2EFC"/>
    <w:rsid w:val="009B31EF"/>
    <w:rsid w:val="009B331B"/>
    <w:rsid w:val="009B3531"/>
    <w:rsid w:val="009B3AD5"/>
    <w:rsid w:val="009B42DA"/>
    <w:rsid w:val="009B4375"/>
    <w:rsid w:val="009B4C88"/>
    <w:rsid w:val="009B4EB2"/>
    <w:rsid w:val="009B4EC6"/>
    <w:rsid w:val="009B4F38"/>
    <w:rsid w:val="009B526D"/>
    <w:rsid w:val="009B5497"/>
    <w:rsid w:val="009B56F4"/>
    <w:rsid w:val="009B58DF"/>
    <w:rsid w:val="009B5BA5"/>
    <w:rsid w:val="009B68DC"/>
    <w:rsid w:val="009B6FE9"/>
    <w:rsid w:val="009B751D"/>
    <w:rsid w:val="009B76C7"/>
    <w:rsid w:val="009B7CE1"/>
    <w:rsid w:val="009B7D3F"/>
    <w:rsid w:val="009B7E7F"/>
    <w:rsid w:val="009C0532"/>
    <w:rsid w:val="009C1392"/>
    <w:rsid w:val="009C15E8"/>
    <w:rsid w:val="009C167B"/>
    <w:rsid w:val="009C1EAD"/>
    <w:rsid w:val="009C2A50"/>
    <w:rsid w:val="009C349B"/>
    <w:rsid w:val="009C3597"/>
    <w:rsid w:val="009C3680"/>
    <w:rsid w:val="009C3B67"/>
    <w:rsid w:val="009C3E48"/>
    <w:rsid w:val="009C44F8"/>
    <w:rsid w:val="009C465E"/>
    <w:rsid w:val="009C56C8"/>
    <w:rsid w:val="009C5A14"/>
    <w:rsid w:val="009C6739"/>
    <w:rsid w:val="009C67BD"/>
    <w:rsid w:val="009C756F"/>
    <w:rsid w:val="009C75BC"/>
    <w:rsid w:val="009C7C43"/>
    <w:rsid w:val="009C7FF4"/>
    <w:rsid w:val="009D113F"/>
    <w:rsid w:val="009D11B6"/>
    <w:rsid w:val="009D11E0"/>
    <w:rsid w:val="009D11E9"/>
    <w:rsid w:val="009D1483"/>
    <w:rsid w:val="009D155A"/>
    <w:rsid w:val="009D170F"/>
    <w:rsid w:val="009D2199"/>
    <w:rsid w:val="009D2C4D"/>
    <w:rsid w:val="009D2DEE"/>
    <w:rsid w:val="009D3983"/>
    <w:rsid w:val="009D3A4E"/>
    <w:rsid w:val="009D3C11"/>
    <w:rsid w:val="009D3D89"/>
    <w:rsid w:val="009D400C"/>
    <w:rsid w:val="009D40E7"/>
    <w:rsid w:val="009D536C"/>
    <w:rsid w:val="009D578F"/>
    <w:rsid w:val="009D6822"/>
    <w:rsid w:val="009D6906"/>
    <w:rsid w:val="009D6CFD"/>
    <w:rsid w:val="009D7087"/>
    <w:rsid w:val="009D746B"/>
    <w:rsid w:val="009D779B"/>
    <w:rsid w:val="009D79C5"/>
    <w:rsid w:val="009E0346"/>
    <w:rsid w:val="009E0FD1"/>
    <w:rsid w:val="009E125E"/>
    <w:rsid w:val="009E1C8A"/>
    <w:rsid w:val="009E1EE4"/>
    <w:rsid w:val="009E1FDC"/>
    <w:rsid w:val="009E33B4"/>
    <w:rsid w:val="009E3929"/>
    <w:rsid w:val="009E4871"/>
    <w:rsid w:val="009E4A39"/>
    <w:rsid w:val="009E4EFD"/>
    <w:rsid w:val="009E58BB"/>
    <w:rsid w:val="009E5D3F"/>
    <w:rsid w:val="009E6479"/>
    <w:rsid w:val="009E664B"/>
    <w:rsid w:val="009E78B7"/>
    <w:rsid w:val="009F04BA"/>
    <w:rsid w:val="009F10BB"/>
    <w:rsid w:val="009F202C"/>
    <w:rsid w:val="009F20B4"/>
    <w:rsid w:val="009F2D36"/>
    <w:rsid w:val="009F3409"/>
    <w:rsid w:val="009F3461"/>
    <w:rsid w:val="009F3A01"/>
    <w:rsid w:val="009F3B4B"/>
    <w:rsid w:val="009F424B"/>
    <w:rsid w:val="009F4409"/>
    <w:rsid w:val="009F4A8D"/>
    <w:rsid w:val="009F5CDD"/>
    <w:rsid w:val="009F5DA9"/>
    <w:rsid w:val="009F6471"/>
    <w:rsid w:val="009F6A57"/>
    <w:rsid w:val="009F6A87"/>
    <w:rsid w:val="009F6AFD"/>
    <w:rsid w:val="009F6DAD"/>
    <w:rsid w:val="009F7775"/>
    <w:rsid w:val="009F7B22"/>
    <w:rsid w:val="009F7BDA"/>
    <w:rsid w:val="00A00ADB"/>
    <w:rsid w:val="00A00AF9"/>
    <w:rsid w:val="00A0141C"/>
    <w:rsid w:val="00A0179C"/>
    <w:rsid w:val="00A01DC9"/>
    <w:rsid w:val="00A025F5"/>
    <w:rsid w:val="00A02B61"/>
    <w:rsid w:val="00A031E8"/>
    <w:rsid w:val="00A04D24"/>
    <w:rsid w:val="00A0677B"/>
    <w:rsid w:val="00A069E5"/>
    <w:rsid w:val="00A06C84"/>
    <w:rsid w:val="00A06D83"/>
    <w:rsid w:val="00A06E71"/>
    <w:rsid w:val="00A0710A"/>
    <w:rsid w:val="00A075E7"/>
    <w:rsid w:val="00A07E1B"/>
    <w:rsid w:val="00A07FE6"/>
    <w:rsid w:val="00A106DC"/>
    <w:rsid w:val="00A10859"/>
    <w:rsid w:val="00A109AC"/>
    <w:rsid w:val="00A10B9A"/>
    <w:rsid w:val="00A10D23"/>
    <w:rsid w:val="00A11948"/>
    <w:rsid w:val="00A1224B"/>
    <w:rsid w:val="00A12868"/>
    <w:rsid w:val="00A13177"/>
    <w:rsid w:val="00A13A1B"/>
    <w:rsid w:val="00A14D2B"/>
    <w:rsid w:val="00A14FA0"/>
    <w:rsid w:val="00A154D6"/>
    <w:rsid w:val="00A15661"/>
    <w:rsid w:val="00A157E1"/>
    <w:rsid w:val="00A1585F"/>
    <w:rsid w:val="00A15B90"/>
    <w:rsid w:val="00A15C5C"/>
    <w:rsid w:val="00A15F18"/>
    <w:rsid w:val="00A16684"/>
    <w:rsid w:val="00A16F31"/>
    <w:rsid w:val="00A17033"/>
    <w:rsid w:val="00A17424"/>
    <w:rsid w:val="00A174EF"/>
    <w:rsid w:val="00A17622"/>
    <w:rsid w:val="00A17845"/>
    <w:rsid w:val="00A17A35"/>
    <w:rsid w:val="00A202D8"/>
    <w:rsid w:val="00A20506"/>
    <w:rsid w:val="00A20714"/>
    <w:rsid w:val="00A214DE"/>
    <w:rsid w:val="00A21F77"/>
    <w:rsid w:val="00A22189"/>
    <w:rsid w:val="00A22C43"/>
    <w:rsid w:val="00A22E63"/>
    <w:rsid w:val="00A23599"/>
    <w:rsid w:val="00A23939"/>
    <w:rsid w:val="00A24CDA"/>
    <w:rsid w:val="00A24CED"/>
    <w:rsid w:val="00A24EAE"/>
    <w:rsid w:val="00A24FA3"/>
    <w:rsid w:val="00A25A3D"/>
    <w:rsid w:val="00A25BEC"/>
    <w:rsid w:val="00A25DDD"/>
    <w:rsid w:val="00A25FAB"/>
    <w:rsid w:val="00A26094"/>
    <w:rsid w:val="00A260D2"/>
    <w:rsid w:val="00A26A20"/>
    <w:rsid w:val="00A27108"/>
    <w:rsid w:val="00A27604"/>
    <w:rsid w:val="00A279B6"/>
    <w:rsid w:val="00A30113"/>
    <w:rsid w:val="00A3066C"/>
    <w:rsid w:val="00A30BC8"/>
    <w:rsid w:val="00A30C6F"/>
    <w:rsid w:val="00A310E8"/>
    <w:rsid w:val="00A3143D"/>
    <w:rsid w:val="00A31601"/>
    <w:rsid w:val="00A31C3C"/>
    <w:rsid w:val="00A31C84"/>
    <w:rsid w:val="00A31E4D"/>
    <w:rsid w:val="00A32043"/>
    <w:rsid w:val="00A32384"/>
    <w:rsid w:val="00A32E9F"/>
    <w:rsid w:val="00A32F68"/>
    <w:rsid w:val="00A332F1"/>
    <w:rsid w:val="00A33812"/>
    <w:rsid w:val="00A343C6"/>
    <w:rsid w:val="00A344AB"/>
    <w:rsid w:val="00A345F6"/>
    <w:rsid w:val="00A34CFD"/>
    <w:rsid w:val="00A35D57"/>
    <w:rsid w:val="00A36192"/>
    <w:rsid w:val="00A364FB"/>
    <w:rsid w:val="00A36720"/>
    <w:rsid w:val="00A36975"/>
    <w:rsid w:val="00A36BE9"/>
    <w:rsid w:val="00A37B00"/>
    <w:rsid w:val="00A37C3C"/>
    <w:rsid w:val="00A412BB"/>
    <w:rsid w:val="00A41B57"/>
    <w:rsid w:val="00A41D60"/>
    <w:rsid w:val="00A42110"/>
    <w:rsid w:val="00A42160"/>
    <w:rsid w:val="00A4237D"/>
    <w:rsid w:val="00A4374F"/>
    <w:rsid w:val="00A44001"/>
    <w:rsid w:val="00A44978"/>
    <w:rsid w:val="00A44DDF"/>
    <w:rsid w:val="00A4500B"/>
    <w:rsid w:val="00A45766"/>
    <w:rsid w:val="00A457C3"/>
    <w:rsid w:val="00A45AF9"/>
    <w:rsid w:val="00A46073"/>
    <w:rsid w:val="00A46C1C"/>
    <w:rsid w:val="00A46F95"/>
    <w:rsid w:val="00A479B0"/>
    <w:rsid w:val="00A501F0"/>
    <w:rsid w:val="00A5097D"/>
    <w:rsid w:val="00A51159"/>
    <w:rsid w:val="00A511D3"/>
    <w:rsid w:val="00A5183A"/>
    <w:rsid w:val="00A51BB9"/>
    <w:rsid w:val="00A52331"/>
    <w:rsid w:val="00A526AA"/>
    <w:rsid w:val="00A526FB"/>
    <w:rsid w:val="00A5279D"/>
    <w:rsid w:val="00A52804"/>
    <w:rsid w:val="00A52C0E"/>
    <w:rsid w:val="00A53884"/>
    <w:rsid w:val="00A54F4F"/>
    <w:rsid w:val="00A55452"/>
    <w:rsid w:val="00A55CE2"/>
    <w:rsid w:val="00A5639E"/>
    <w:rsid w:val="00A5692A"/>
    <w:rsid w:val="00A56E8D"/>
    <w:rsid w:val="00A57BDB"/>
    <w:rsid w:val="00A6036A"/>
    <w:rsid w:val="00A60BBE"/>
    <w:rsid w:val="00A60C2E"/>
    <w:rsid w:val="00A61780"/>
    <w:rsid w:val="00A617B0"/>
    <w:rsid w:val="00A623CF"/>
    <w:rsid w:val="00A6299E"/>
    <w:rsid w:val="00A629B8"/>
    <w:rsid w:val="00A62AF4"/>
    <w:rsid w:val="00A62F46"/>
    <w:rsid w:val="00A63103"/>
    <w:rsid w:val="00A63241"/>
    <w:rsid w:val="00A633B7"/>
    <w:rsid w:val="00A63479"/>
    <w:rsid w:val="00A64894"/>
    <w:rsid w:val="00A6493C"/>
    <w:rsid w:val="00A64B4A"/>
    <w:rsid w:val="00A64CEA"/>
    <w:rsid w:val="00A6625E"/>
    <w:rsid w:val="00A663F3"/>
    <w:rsid w:val="00A6643F"/>
    <w:rsid w:val="00A66681"/>
    <w:rsid w:val="00A67263"/>
    <w:rsid w:val="00A677C1"/>
    <w:rsid w:val="00A678A1"/>
    <w:rsid w:val="00A70114"/>
    <w:rsid w:val="00A706CD"/>
    <w:rsid w:val="00A70B3C"/>
    <w:rsid w:val="00A70FC2"/>
    <w:rsid w:val="00A71673"/>
    <w:rsid w:val="00A72003"/>
    <w:rsid w:val="00A72548"/>
    <w:rsid w:val="00A73459"/>
    <w:rsid w:val="00A735CE"/>
    <w:rsid w:val="00A736DF"/>
    <w:rsid w:val="00A7383C"/>
    <w:rsid w:val="00A7542D"/>
    <w:rsid w:val="00A75DB5"/>
    <w:rsid w:val="00A75E20"/>
    <w:rsid w:val="00A75FE3"/>
    <w:rsid w:val="00A760EF"/>
    <w:rsid w:val="00A76127"/>
    <w:rsid w:val="00A76178"/>
    <w:rsid w:val="00A76C41"/>
    <w:rsid w:val="00A777C8"/>
    <w:rsid w:val="00A77B59"/>
    <w:rsid w:val="00A77B65"/>
    <w:rsid w:val="00A80335"/>
    <w:rsid w:val="00A808D9"/>
    <w:rsid w:val="00A80BC0"/>
    <w:rsid w:val="00A80D36"/>
    <w:rsid w:val="00A810CA"/>
    <w:rsid w:val="00A82168"/>
    <w:rsid w:val="00A828DC"/>
    <w:rsid w:val="00A832C6"/>
    <w:rsid w:val="00A83399"/>
    <w:rsid w:val="00A833E5"/>
    <w:rsid w:val="00A83406"/>
    <w:rsid w:val="00A8387F"/>
    <w:rsid w:val="00A8408A"/>
    <w:rsid w:val="00A842BF"/>
    <w:rsid w:val="00A84B1D"/>
    <w:rsid w:val="00A84CA4"/>
    <w:rsid w:val="00A84F3C"/>
    <w:rsid w:val="00A84F94"/>
    <w:rsid w:val="00A85E62"/>
    <w:rsid w:val="00A85E6F"/>
    <w:rsid w:val="00A8627C"/>
    <w:rsid w:val="00A864E8"/>
    <w:rsid w:val="00A86908"/>
    <w:rsid w:val="00A86D41"/>
    <w:rsid w:val="00A901E6"/>
    <w:rsid w:val="00A9059C"/>
    <w:rsid w:val="00A905BD"/>
    <w:rsid w:val="00A9084A"/>
    <w:rsid w:val="00A90BE7"/>
    <w:rsid w:val="00A90BF6"/>
    <w:rsid w:val="00A90D2D"/>
    <w:rsid w:val="00A915DB"/>
    <w:rsid w:val="00A91CEF"/>
    <w:rsid w:val="00A926F0"/>
    <w:rsid w:val="00A92C20"/>
    <w:rsid w:val="00A933C2"/>
    <w:rsid w:val="00A93FCF"/>
    <w:rsid w:val="00A9523E"/>
    <w:rsid w:val="00A95BFC"/>
    <w:rsid w:val="00A95E37"/>
    <w:rsid w:val="00A95F11"/>
    <w:rsid w:val="00A96459"/>
    <w:rsid w:val="00A967AE"/>
    <w:rsid w:val="00A972BF"/>
    <w:rsid w:val="00A97550"/>
    <w:rsid w:val="00A9760D"/>
    <w:rsid w:val="00A97655"/>
    <w:rsid w:val="00A97CC1"/>
    <w:rsid w:val="00AA053B"/>
    <w:rsid w:val="00AA0548"/>
    <w:rsid w:val="00AA08D2"/>
    <w:rsid w:val="00AA14FD"/>
    <w:rsid w:val="00AA1C3B"/>
    <w:rsid w:val="00AA209B"/>
    <w:rsid w:val="00AA2B9D"/>
    <w:rsid w:val="00AA2DB7"/>
    <w:rsid w:val="00AA33E7"/>
    <w:rsid w:val="00AA513C"/>
    <w:rsid w:val="00AA5442"/>
    <w:rsid w:val="00AA6251"/>
    <w:rsid w:val="00AA625D"/>
    <w:rsid w:val="00AA6EB3"/>
    <w:rsid w:val="00AA70E8"/>
    <w:rsid w:val="00AA7761"/>
    <w:rsid w:val="00AA77D6"/>
    <w:rsid w:val="00AA79DE"/>
    <w:rsid w:val="00AA7C1A"/>
    <w:rsid w:val="00AA7C79"/>
    <w:rsid w:val="00AA7D0E"/>
    <w:rsid w:val="00AA7EF6"/>
    <w:rsid w:val="00AB0661"/>
    <w:rsid w:val="00AB0704"/>
    <w:rsid w:val="00AB1B82"/>
    <w:rsid w:val="00AB1CD5"/>
    <w:rsid w:val="00AB201A"/>
    <w:rsid w:val="00AB2131"/>
    <w:rsid w:val="00AB297C"/>
    <w:rsid w:val="00AB2ED2"/>
    <w:rsid w:val="00AB2F8A"/>
    <w:rsid w:val="00AB39F3"/>
    <w:rsid w:val="00AB3CAD"/>
    <w:rsid w:val="00AB4261"/>
    <w:rsid w:val="00AB42B6"/>
    <w:rsid w:val="00AB5EDC"/>
    <w:rsid w:val="00AB7E22"/>
    <w:rsid w:val="00AC0DFE"/>
    <w:rsid w:val="00AC1266"/>
    <w:rsid w:val="00AC1623"/>
    <w:rsid w:val="00AC2331"/>
    <w:rsid w:val="00AC2A55"/>
    <w:rsid w:val="00AC2AA5"/>
    <w:rsid w:val="00AC3013"/>
    <w:rsid w:val="00AC31BC"/>
    <w:rsid w:val="00AC334C"/>
    <w:rsid w:val="00AC356C"/>
    <w:rsid w:val="00AC3688"/>
    <w:rsid w:val="00AC40E8"/>
    <w:rsid w:val="00AC4127"/>
    <w:rsid w:val="00AC419D"/>
    <w:rsid w:val="00AC46F2"/>
    <w:rsid w:val="00AC47A3"/>
    <w:rsid w:val="00AC495F"/>
    <w:rsid w:val="00AC4BCE"/>
    <w:rsid w:val="00AC4DAE"/>
    <w:rsid w:val="00AC6116"/>
    <w:rsid w:val="00AC6639"/>
    <w:rsid w:val="00AC686A"/>
    <w:rsid w:val="00AC6BA6"/>
    <w:rsid w:val="00AC6EC4"/>
    <w:rsid w:val="00AC78BF"/>
    <w:rsid w:val="00AC79ED"/>
    <w:rsid w:val="00AD0079"/>
    <w:rsid w:val="00AD02DF"/>
    <w:rsid w:val="00AD07B4"/>
    <w:rsid w:val="00AD0B88"/>
    <w:rsid w:val="00AD1378"/>
    <w:rsid w:val="00AD1BA3"/>
    <w:rsid w:val="00AD2201"/>
    <w:rsid w:val="00AD22B1"/>
    <w:rsid w:val="00AD2AA4"/>
    <w:rsid w:val="00AD3F0E"/>
    <w:rsid w:val="00AD4266"/>
    <w:rsid w:val="00AD493C"/>
    <w:rsid w:val="00AD4A3D"/>
    <w:rsid w:val="00AD4A40"/>
    <w:rsid w:val="00AD4B6C"/>
    <w:rsid w:val="00AD5345"/>
    <w:rsid w:val="00AD546F"/>
    <w:rsid w:val="00AD5EA2"/>
    <w:rsid w:val="00AD633B"/>
    <w:rsid w:val="00AD6443"/>
    <w:rsid w:val="00AD671A"/>
    <w:rsid w:val="00AD6BB6"/>
    <w:rsid w:val="00AD6C19"/>
    <w:rsid w:val="00AD72E9"/>
    <w:rsid w:val="00AD79A6"/>
    <w:rsid w:val="00AD7B47"/>
    <w:rsid w:val="00AD7DFD"/>
    <w:rsid w:val="00AD7F92"/>
    <w:rsid w:val="00AE0369"/>
    <w:rsid w:val="00AE036B"/>
    <w:rsid w:val="00AE03D9"/>
    <w:rsid w:val="00AE0997"/>
    <w:rsid w:val="00AE0F4F"/>
    <w:rsid w:val="00AE168E"/>
    <w:rsid w:val="00AE1B5A"/>
    <w:rsid w:val="00AE25F1"/>
    <w:rsid w:val="00AE2702"/>
    <w:rsid w:val="00AE2D2E"/>
    <w:rsid w:val="00AE3722"/>
    <w:rsid w:val="00AE38B6"/>
    <w:rsid w:val="00AE41AE"/>
    <w:rsid w:val="00AE4E9F"/>
    <w:rsid w:val="00AE4EC7"/>
    <w:rsid w:val="00AE5080"/>
    <w:rsid w:val="00AE5BE4"/>
    <w:rsid w:val="00AE61E0"/>
    <w:rsid w:val="00AE688E"/>
    <w:rsid w:val="00AE6907"/>
    <w:rsid w:val="00AE7213"/>
    <w:rsid w:val="00AE727C"/>
    <w:rsid w:val="00AE7FBE"/>
    <w:rsid w:val="00AF0727"/>
    <w:rsid w:val="00AF1B95"/>
    <w:rsid w:val="00AF1EDD"/>
    <w:rsid w:val="00AF2E60"/>
    <w:rsid w:val="00AF32AD"/>
    <w:rsid w:val="00AF339B"/>
    <w:rsid w:val="00AF38D4"/>
    <w:rsid w:val="00AF3A9A"/>
    <w:rsid w:val="00AF4B33"/>
    <w:rsid w:val="00AF4DF8"/>
    <w:rsid w:val="00AF4E85"/>
    <w:rsid w:val="00AF5076"/>
    <w:rsid w:val="00AF559C"/>
    <w:rsid w:val="00AF5982"/>
    <w:rsid w:val="00AF5A3E"/>
    <w:rsid w:val="00AF5B02"/>
    <w:rsid w:val="00AF646F"/>
    <w:rsid w:val="00AF715E"/>
    <w:rsid w:val="00AF77DD"/>
    <w:rsid w:val="00AF7C6B"/>
    <w:rsid w:val="00AF7EA6"/>
    <w:rsid w:val="00B00FF3"/>
    <w:rsid w:val="00B01216"/>
    <w:rsid w:val="00B01498"/>
    <w:rsid w:val="00B01983"/>
    <w:rsid w:val="00B025F5"/>
    <w:rsid w:val="00B02E3F"/>
    <w:rsid w:val="00B02FDB"/>
    <w:rsid w:val="00B0388D"/>
    <w:rsid w:val="00B04416"/>
    <w:rsid w:val="00B04452"/>
    <w:rsid w:val="00B0584C"/>
    <w:rsid w:val="00B05A3D"/>
    <w:rsid w:val="00B05B06"/>
    <w:rsid w:val="00B05C5C"/>
    <w:rsid w:val="00B05E69"/>
    <w:rsid w:val="00B0622F"/>
    <w:rsid w:val="00B06582"/>
    <w:rsid w:val="00B065E4"/>
    <w:rsid w:val="00B06CA2"/>
    <w:rsid w:val="00B06E43"/>
    <w:rsid w:val="00B06E77"/>
    <w:rsid w:val="00B07044"/>
    <w:rsid w:val="00B074F0"/>
    <w:rsid w:val="00B07E8E"/>
    <w:rsid w:val="00B10302"/>
    <w:rsid w:val="00B10480"/>
    <w:rsid w:val="00B104E2"/>
    <w:rsid w:val="00B10B86"/>
    <w:rsid w:val="00B10F7F"/>
    <w:rsid w:val="00B111D8"/>
    <w:rsid w:val="00B11AF7"/>
    <w:rsid w:val="00B11E9B"/>
    <w:rsid w:val="00B11F65"/>
    <w:rsid w:val="00B1268A"/>
    <w:rsid w:val="00B12D6F"/>
    <w:rsid w:val="00B13267"/>
    <w:rsid w:val="00B135EB"/>
    <w:rsid w:val="00B13EA9"/>
    <w:rsid w:val="00B14392"/>
    <w:rsid w:val="00B148C1"/>
    <w:rsid w:val="00B14CF1"/>
    <w:rsid w:val="00B1520A"/>
    <w:rsid w:val="00B157DE"/>
    <w:rsid w:val="00B15FA0"/>
    <w:rsid w:val="00B1660B"/>
    <w:rsid w:val="00B16802"/>
    <w:rsid w:val="00B17022"/>
    <w:rsid w:val="00B1768B"/>
    <w:rsid w:val="00B178EE"/>
    <w:rsid w:val="00B17953"/>
    <w:rsid w:val="00B205D6"/>
    <w:rsid w:val="00B208EC"/>
    <w:rsid w:val="00B20ABB"/>
    <w:rsid w:val="00B20DF6"/>
    <w:rsid w:val="00B210B6"/>
    <w:rsid w:val="00B212A7"/>
    <w:rsid w:val="00B21A40"/>
    <w:rsid w:val="00B21DC7"/>
    <w:rsid w:val="00B21DFE"/>
    <w:rsid w:val="00B2213E"/>
    <w:rsid w:val="00B22B66"/>
    <w:rsid w:val="00B23747"/>
    <w:rsid w:val="00B237AA"/>
    <w:rsid w:val="00B23884"/>
    <w:rsid w:val="00B23C2C"/>
    <w:rsid w:val="00B23CDB"/>
    <w:rsid w:val="00B23E35"/>
    <w:rsid w:val="00B246F8"/>
    <w:rsid w:val="00B248D7"/>
    <w:rsid w:val="00B24DAD"/>
    <w:rsid w:val="00B24FDF"/>
    <w:rsid w:val="00B2528F"/>
    <w:rsid w:val="00B2532C"/>
    <w:rsid w:val="00B255BE"/>
    <w:rsid w:val="00B25703"/>
    <w:rsid w:val="00B25937"/>
    <w:rsid w:val="00B25AEE"/>
    <w:rsid w:val="00B25BEB"/>
    <w:rsid w:val="00B26084"/>
    <w:rsid w:val="00B26341"/>
    <w:rsid w:val="00B26B53"/>
    <w:rsid w:val="00B276DA"/>
    <w:rsid w:val="00B27794"/>
    <w:rsid w:val="00B27C03"/>
    <w:rsid w:val="00B27FB2"/>
    <w:rsid w:val="00B30600"/>
    <w:rsid w:val="00B31656"/>
    <w:rsid w:val="00B31BE7"/>
    <w:rsid w:val="00B323A2"/>
    <w:rsid w:val="00B3267E"/>
    <w:rsid w:val="00B328EC"/>
    <w:rsid w:val="00B33DE6"/>
    <w:rsid w:val="00B34254"/>
    <w:rsid w:val="00B34A85"/>
    <w:rsid w:val="00B35944"/>
    <w:rsid w:val="00B35C51"/>
    <w:rsid w:val="00B35D02"/>
    <w:rsid w:val="00B35E08"/>
    <w:rsid w:val="00B36BD7"/>
    <w:rsid w:val="00B36F75"/>
    <w:rsid w:val="00B3706B"/>
    <w:rsid w:val="00B3746C"/>
    <w:rsid w:val="00B403FA"/>
    <w:rsid w:val="00B40A44"/>
    <w:rsid w:val="00B40D4B"/>
    <w:rsid w:val="00B40EEF"/>
    <w:rsid w:val="00B4158E"/>
    <w:rsid w:val="00B42576"/>
    <w:rsid w:val="00B42F06"/>
    <w:rsid w:val="00B42F67"/>
    <w:rsid w:val="00B43713"/>
    <w:rsid w:val="00B43AB7"/>
    <w:rsid w:val="00B43B95"/>
    <w:rsid w:val="00B43FE2"/>
    <w:rsid w:val="00B4472E"/>
    <w:rsid w:val="00B44EF0"/>
    <w:rsid w:val="00B45BED"/>
    <w:rsid w:val="00B46795"/>
    <w:rsid w:val="00B46C94"/>
    <w:rsid w:val="00B472AC"/>
    <w:rsid w:val="00B5004D"/>
    <w:rsid w:val="00B50458"/>
    <w:rsid w:val="00B50A49"/>
    <w:rsid w:val="00B50C23"/>
    <w:rsid w:val="00B51014"/>
    <w:rsid w:val="00B5154B"/>
    <w:rsid w:val="00B51F22"/>
    <w:rsid w:val="00B52022"/>
    <w:rsid w:val="00B5255E"/>
    <w:rsid w:val="00B5333D"/>
    <w:rsid w:val="00B53701"/>
    <w:rsid w:val="00B538B7"/>
    <w:rsid w:val="00B53C1F"/>
    <w:rsid w:val="00B547E5"/>
    <w:rsid w:val="00B54D1C"/>
    <w:rsid w:val="00B5529D"/>
    <w:rsid w:val="00B55647"/>
    <w:rsid w:val="00B56E68"/>
    <w:rsid w:val="00B5710F"/>
    <w:rsid w:val="00B57802"/>
    <w:rsid w:val="00B57890"/>
    <w:rsid w:val="00B57B49"/>
    <w:rsid w:val="00B57C07"/>
    <w:rsid w:val="00B57C7D"/>
    <w:rsid w:val="00B60BBE"/>
    <w:rsid w:val="00B616E8"/>
    <w:rsid w:val="00B619AE"/>
    <w:rsid w:val="00B62850"/>
    <w:rsid w:val="00B62A2A"/>
    <w:rsid w:val="00B63284"/>
    <w:rsid w:val="00B63799"/>
    <w:rsid w:val="00B63953"/>
    <w:rsid w:val="00B639B6"/>
    <w:rsid w:val="00B63C35"/>
    <w:rsid w:val="00B63E6E"/>
    <w:rsid w:val="00B649DD"/>
    <w:rsid w:val="00B65464"/>
    <w:rsid w:val="00B65500"/>
    <w:rsid w:val="00B661D8"/>
    <w:rsid w:val="00B666CE"/>
    <w:rsid w:val="00B66B01"/>
    <w:rsid w:val="00B67D1B"/>
    <w:rsid w:val="00B67D72"/>
    <w:rsid w:val="00B70CCC"/>
    <w:rsid w:val="00B71123"/>
    <w:rsid w:val="00B7129D"/>
    <w:rsid w:val="00B71713"/>
    <w:rsid w:val="00B72127"/>
    <w:rsid w:val="00B721DC"/>
    <w:rsid w:val="00B7337A"/>
    <w:rsid w:val="00B735B0"/>
    <w:rsid w:val="00B7368D"/>
    <w:rsid w:val="00B736F4"/>
    <w:rsid w:val="00B73911"/>
    <w:rsid w:val="00B73A93"/>
    <w:rsid w:val="00B73CFC"/>
    <w:rsid w:val="00B74797"/>
    <w:rsid w:val="00B74D7E"/>
    <w:rsid w:val="00B74DEA"/>
    <w:rsid w:val="00B7546F"/>
    <w:rsid w:val="00B75619"/>
    <w:rsid w:val="00B75B53"/>
    <w:rsid w:val="00B75F66"/>
    <w:rsid w:val="00B760E9"/>
    <w:rsid w:val="00B761B9"/>
    <w:rsid w:val="00B761BA"/>
    <w:rsid w:val="00B763F9"/>
    <w:rsid w:val="00B76CF5"/>
    <w:rsid w:val="00B7795D"/>
    <w:rsid w:val="00B779AB"/>
    <w:rsid w:val="00B77C1F"/>
    <w:rsid w:val="00B77F39"/>
    <w:rsid w:val="00B77F90"/>
    <w:rsid w:val="00B800D0"/>
    <w:rsid w:val="00B8018E"/>
    <w:rsid w:val="00B80E3F"/>
    <w:rsid w:val="00B80F05"/>
    <w:rsid w:val="00B83202"/>
    <w:rsid w:val="00B83716"/>
    <w:rsid w:val="00B838B6"/>
    <w:rsid w:val="00B8400F"/>
    <w:rsid w:val="00B85380"/>
    <w:rsid w:val="00B855BD"/>
    <w:rsid w:val="00B856FB"/>
    <w:rsid w:val="00B861C3"/>
    <w:rsid w:val="00B86983"/>
    <w:rsid w:val="00B86B0B"/>
    <w:rsid w:val="00B86B42"/>
    <w:rsid w:val="00B874E8"/>
    <w:rsid w:val="00B90F8E"/>
    <w:rsid w:val="00B9113F"/>
    <w:rsid w:val="00B91313"/>
    <w:rsid w:val="00B91DB1"/>
    <w:rsid w:val="00B92133"/>
    <w:rsid w:val="00B92DC7"/>
    <w:rsid w:val="00B92F87"/>
    <w:rsid w:val="00B934FD"/>
    <w:rsid w:val="00B939AC"/>
    <w:rsid w:val="00B93E6D"/>
    <w:rsid w:val="00B93E8C"/>
    <w:rsid w:val="00B953BC"/>
    <w:rsid w:val="00B95A22"/>
    <w:rsid w:val="00B95D22"/>
    <w:rsid w:val="00B96190"/>
    <w:rsid w:val="00B96418"/>
    <w:rsid w:val="00B96F79"/>
    <w:rsid w:val="00B9734F"/>
    <w:rsid w:val="00B9755B"/>
    <w:rsid w:val="00B976C9"/>
    <w:rsid w:val="00B9786A"/>
    <w:rsid w:val="00B97A83"/>
    <w:rsid w:val="00BA095A"/>
    <w:rsid w:val="00BA0B4D"/>
    <w:rsid w:val="00BA1038"/>
    <w:rsid w:val="00BA144F"/>
    <w:rsid w:val="00BA196C"/>
    <w:rsid w:val="00BA1B2B"/>
    <w:rsid w:val="00BA25D8"/>
    <w:rsid w:val="00BA2DF3"/>
    <w:rsid w:val="00BA3179"/>
    <w:rsid w:val="00BA3719"/>
    <w:rsid w:val="00BA3FFD"/>
    <w:rsid w:val="00BA44A8"/>
    <w:rsid w:val="00BA4C4A"/>
    <w:rsid w:val="00BA5215"/>
    <w:rsid w:val="00BA6553"/>
    <w:rsid w:val="00BA6A12"/>
    <w:rsid w:val="00BA6A4F"/>
    <w:rsid w:val="00BA7AEC"/>
    <w:rsid w:val="00BA7F25"/>
    <w:rsid w:val="00BB0113"/>
    <w:rsid w:val="00BB049D"/>
    <w:rsid w:val="00BB0537"/>
    <w:rsid w:val="00BB0FF9"/>
    <w:rsid w:val="00BB10CE"/>
    <w:rsid w:val="00BB1B99"/>
    <w:rsid w:val="00BB3637"/>
    <w:rsid w:val="00BB37DE"/>
    <w:rsid w:val="00BB3986"/>
    <w:rsid w:val="00BB3E99"/>
    <w:rsid w:val="00BB3FD6"/>
    <w:rsid w:val="00BB404C"/>
    <w:rsid w:val="00BB559A"/>
    <w:rsid w:val="00BB5B10"/>
    <w:rsid w:val="00BB62FC"/>
    <w:rsid w:val="00BB6315"/>
    <w:rsid w:val="00BB6C74"/>
    <w:rsid w:val="00BB7807"/>
    <w:rsid w:val="00BB7E1A"/>
    <w:rsid w:val="00BC02E4"/>
    <w:rsid w:val="00BC08D1"/>
    <w:rsid w:val="00BC1354"/>
    <w:rsid w:val="00BC1628"/>
    <w:rsid w:val="00BC16D5"/>
    <w:rsid w:val="00BC1A9C"/>
    <w:rsid w:val="00BC2501"/>
    <w:rsid w:val="00BC2616"/>
    <w:rsid w:val="00BC2670"/>
    <w:rsid w:val="00BC2F28"/>
    <w:rsid w:val="00BC3D9E"/>
    <w:rsid w:val="00BC3E67"/>
    <w:rsid w:val="00BC3FBB"/>
    <w:rsid w:val="00BC458C"/>
    <w:rsid w:val="00BC4D20"/>
    <w:rsid w:val="00BC57AE"/>
    <w:rsid w:val="00BC673B"/>
    <w:rsid w:val="00BC68EC"/>
    <w:rsid w:val="00BC6A44"/>
    <w:rsid w:val="00BC6C17"/>
    <w:rsid w:val="00BC7B90"/>
    <w:rsid w:val="00BD0215"/>
    <w:rsid w:val="00BD05BF"/>
    <w:rsid w:val="00BD0B7E"/>
    <w:rsid w:val="00BD1626"/>
    <w:rsid w:val="00BD1C96"/>
    <w:rsid w:val="00BD1F6F"/>
    <w:rsid w:val="00BD29F0"/>
    <w:rsid w:val="00BD2E9E"/>
    <w:rsid w:val="00BD3409"/>
    <w:rsid w:val="00BD3775"/>
    <w:rsid w:val="00BD493E"/>
    <w:rsid w:val="00BD4AF2"/>
    <w:rsid w:val="00BD4B26"/>
    <w:rsid w:val="00BD4CE5"/>
    <w:rsid w:val="00BD5854"/>
    <w:rsid w:val="00BD58F0"/>
    <w:rsid w:val="00BD5EF8"/>
    <w:rsid w:val="00BD62E0"/>
    <w:rsid w:val="00BD6348"/>
    <w:rsid w:val="00BD6409"/>
    <w:rsid w:val="00BD6468"/>
    <w:rsid w:val="00BD7C85"/>
    <w:rsid w:val="00BE056C"/>
    <w:rsid w:val="00BE0C58"/>
    <w:rsid w:val="00BE1147"/>
    <w:rsid w:val="00BE115E"/>
    <w:rsid w:val="00BE1D7E"/>
    <w:rsid w:val="00BE1ED6"/>
    <w:rsid w:val="00BE26FC"/>
    <w:rsid w:val="00BE2CDD"/>
    <w:rsid w:val="00BE3448"/>
    <w:rsid w:val="00BE37BF"/>
    <w:rsid w:val="00BE3C87"/>
    <w:rsid w:val="00BE3D77"/>
    <w:rsid w:val="00BE5C2A"/>
    <w:rsid w:val="00BE5DF6"/>
    <w:rsid w:val="00BE5FA1"/>
    <w:rsid w:val="00BE6135"/>
    <w:rsid w:val="00BE6EED"/>
    <w:rsid w:val="00BE7336"/>
    <w:rsid w:val="00BE7946"/>
    <w:rsid w:val="00BF01E7"/>
    <w:rsid w:val="00BF0C42"/>
    <w:rsid w:val="00BF1D5B"/>
    <w:rsid w:val="00BF1EF6"/>
    <w:rsid w:val="00BF2373"/>
    <w:rsid w:val="00BF23EE"/>
    <w:rsid w:val="00BF2746"/>
    <w:rsid w:val="00BF2DE6"/>
    <w:rsid w:val="00BF34BC"/>
    <w:rsid w:val="00BF35DB"/>
    <w:rsid w:val="00BF3821"/>
    <w:rsid w:val="00BF3F0D"/>
    <w:rsid w:val="00BF41B5"/>
    <w:rsid w:val="00BF47E1"/>
    <w:rsid w:val="00BF50ED"/>
    <w:rsid w:val="00BF59F5"/>
    <w:rsid w:val="00BF5EF3"/>
    <w:rsid w:val="00C00272"/>
    <w:rsid w:val="00C002CB"/>
    <w:rsid w:val="00C00364"/>
    <w:rsid w:val="00C00809"/>
    <w:rsid w:val="00C01999"/>
    <w:rsid w:val="00C02055"/>
    <w:rsid w:val="00C02367"/>
    <w:rsid w:val="00C0276B"/>
    <w:rsid w:val="00C02E04"/>
    <w:rsid w:val="00C02FD8"/>
    <w:rsid w:val="00C03041"/>
    <w:rsid w:val="00C03099"/>
    <w:rsid w:val="00C0361F"/>
    <w:rsid w:val="00C03BC0"/>
    <w:rsid w:val="00C04D2D"/>
    <w:rsid w:val="00C05402"/>
    <w:rsid w:val="00C05455"/>
    <w:rsid w:val="00C057E1"/>
    <w:rsid w:val="00C06665"/>
    <w:rsid w:val="00C06C6C"/>
    <w:rsid w:val="00C0727A"/>
    <w:rsid w:val="00C072B4"/>
    <w:rsid w:val="00C076B1"/>
    <w:rsid w:val="00C07F4A"/>
    <w:rsid w:val="00C10E6E"/>
    <w:rsid w:val="00C1148A"/>
    <w:rsid w:val="00C11872"/>
    <w:rsid w:val="00C11ADF"/>
    <w:rsid w:val="00C11BE6"/>
    <w:rsid w:val="00C12024"/>
    <w:rsid w:val="00C125AD"/>
    <w:rsid w:val="00C125F3"/>
    <w:rsid w:val="00C12DC3"/>
    <w:rsid w:val="00C12E56"/>
    <w:rsid w:val="00C1311C"/>
    <w:rsid w:val="00C13360"/>
    <w:rsid w:val="00C13DE4"/>
    <w:rsid w:val="00C144E0"/>
    <w:rsid w:val="00C146B2"/>
    <w:rsid w:val="00C146D1"/>
    <w:rsid w:val="00C147A6"/>
    <w:rsid w:val="00C150F0"/>
    <w:rsid w:val="00C15269"/>
    <w:rsid w:val="00C157B2"/>
    <w:rsid w:val="00C15857"/>
    <w:rsid w:val="00C17E87"/>
    <w:rsid w:val="00C17E98"/>
    <w:rsid w:val="00C20208"/>
    <w:rsid w:val="00C204A5"/>
    <w:rsid w:val="00C20A16"/>
    <w:rsid w:val="00C21058"/>
    <w:rsid w:val="00C212B9"/>
    <w:rsid w:val="00C21499"/>
    <w:rsid w:val="00C21E12"/>
    <w:rsid w:val="00C22263"/>
    <w:rsid w:val="00C22F1B"/>
    <w:rsid w:val="00C23216"/>
    <w:rsid w:val="00C234B1"/>
    <w:rsid w:val="00C23D8B"/>
    <w:rsid w:val="00C24156"/>
    <w:rsid w:val="00C24F73"/>
    <w:rsid w:val="00C25A33"/>
    <w:rsid w:val="00C25CF7"/>
    <w:rsid w:val="00C26121"/>
    <w:rsid w:val="00C2658A"/>
    <w:rsid w:val="00C26986"/>
    <w:rsid w:val="00C26EFD"/>
    <w:rsid w:val="00C3099B"/>
    <w:rsid w:val="00C30BDE"/>
    <w:rsid w:val="00C31436"/>
    <w:rsid w:val="00C3151F"/>
    <w:rsid w:val="00C318C2"/>
    <w:rsid w:val="00C31B36"/>
    <w:rsid w:val="00C31C67"/>
    <w:rsid w:val="00C31EF1"/>
    <w:rsid w:val="00C32341"/>
    <w:rsid w:val="00C324CE"/>
    <w:rsid w:val="00C32B07"/>
    <w:rsid w:val="00C331F1"/>
    <w:rsid w:val="00C332BC"/>
    <w:rsid w:val="00C337E7"/>
    <w:rsid w:val="00C34875"/>
    <w:rsid w:val="00C34C8F"/>
    <w:rsid w:val="00C34EB0"/>
    <w:rsid w:val="00C366B7"/>
    <w:rsid w:val="00C36B67"/>
    <w:rsid w:val="00C36F34"/>
    <w:rsid w:val="00C37AFF"/>
    <w:rsid w:val="00C37B47"/>
    <w:rsid w:val="00C40347"/>
    <w:rsid w:val="00C4069A"/>
    <w:rsid w:val="00C40C03"/>
    <w:rsid w:val="00C40FDA"/>
    <w:rsid w:val="00C42446"/>
    <w:rsid w:val="00C42CF2"/>
    <w:rsid w:val="00C430C9"/>
    <w:rsid w:val="00C431C1"/>
    <w:rsid w:val="00C43802"/>
    <w:rsid w:val="00C438A8"/>
    <w:rsid w:val="00C441C2"/>
    <w:rsid w:val="00C442B8"/>
    <w:rsid w:val="00C451C9"/>
    <w:rsid w:val="00C458CA"/>
    <w:rsid w:val="00C46562"/>
    <w:rsid w:val="00C46ACF"/>
    <w:rsid w:val="00C46DB0"/>
    <w:rsid w:val="00C46DB2"/>
    <w:rsid w:val="00C46F53"/>
    <w:rsid w:val="00C47632"/>
    <w:rsid w:val="00C47BFE"/>
    <w:rsid w:val="00C50495"/>
    <w:rsid w:val="00C504E0"/>
    <w:rsid w:val="00C50D58"/>
    <w:rsid w:val="00C5169F"/>
    <w:rsid w:val="00C51A54"/>
    <w:rsid w:val="00C522A7"/>
    <w:rsid w:val="00C526F1"/>
    <w:rsid w:val="00C528FF"/>
    <w:rsid w:val="00C5293C"/>
    <w:rsid w:val="00C52D8F"/>
    <w:rsid w:val="00C53581"/>
    <w:rsid w:val="00C53CFD"/>
    <w:rsid w:val="00C54297"/>
    <w:rsid w:val="00C54EEC"/>
    <w:rsid w:val="00C5520D"/>
    <w:rsid w:val="00C55594"/>
    <w:rsid w:val="00C55729"/>
    <w:rsid w:val="00C55936"/>
    <w:rsid w:val="00C563D8"/>
    <w:rsid w:val="00C574F7"/>
    <w:rsid w:val="00C57731"/>
    <w:rsid w:val="00C5777A"/>
    <w:rsid w:val="00C57A4B"/>
    <w:rsid w:val="00C60B4B"/>
    <w:rsid w:val="00C61243"/>
    <w:rsid w:val="00C61705"/>
    <w:rsid w:val="00C61713"/>
    <w:rsid w:val="00C628C4"/>
    <w:rsid w:val="00C6317F"/>
    <w:rsid w:val="00C6328E"/>
    <w:rsid w:val="00C632F3"/>
    <w:rsid w:val="00C64163"/>
    <w:rsid w:val="00C644FD"/>
    <w:rsid w:val="00C64538"/>
    <w:rsid w:val="00C6463B"/>
    <w:rsid w:val="00C64696"/>
    <w:rsid w:val="00C64AF5"/>
    <w:rsid w:val="00C651B5"/>
    <w:rsid w:val="00C65BBA"/>
    <w:rsid w:val="00C660A4"/>
    <w:rsid w:val="00C665DF"/>
    <w:rsid w:val="00C66D48"/>
    <w:rsid w:val="00C676D4"/>
    <w:rsid w:val="00C67C97"/>
    <w:rsid w:val="00C67CE8"/>
    <w:rsid w:val="00C67D75"/>
    <w:rsid w:val="00C70361"/>
    <w:rsid w:val="00C70468"/>
    <w:rsid w:val="00C705A0"/>
    <w:rsid w:val="00C706D7"/>
    <w:rsid w:val="00C7090D"/>
    <w:rsid w:val="00C7097E"/>
    <w:rsid w:val="00C7108D"/>
    <w:rsid w:val="00C71362"/>
    <w:rsid w:val="00C71491"/>
    <w:rsid w:val="00C71EC8"/>
    <w:rsid w:val="00C7204C"/>
    <w:rsid w:val="00C72149"/>
    <w:rsid w:val="00C721A5"/>
    <w:rsid w:val="00C72B14"/>
    <w:rsid w:val="00C73787"/>
    <w:rsid w:val="00C73D3E"/>
    <w:rsid w:val="00C73EE8"/>
    <w:rsid w:val="00C7443A"/>
    <w:rsid w:val="00C744DC"/>
    <w:rsid w:val="00C74628"/>
    <w:rsid w:val="00C7493C"/>
    <w:rsid w:val="00C749C8"/>
    <w:rsid w:val="00C74C99"/>
    <w:rsid w:val="00C74F9F"/>
    <w:rsid w:val="00C757AB"/>
    <w:rsid w:val="00C75BFE"/>
    <w:rsid w:val="00C7623C"/>
    <w:rsid w:val="00C7693E"/>
    <w:rsid w:val="00C76FB9"/>
    <w:rsid w:val="00C77033"/>
    <w:rsid w:val="00C77457"/>
    <w:rsid w:val="00C777D2"/>
    <w:rsid w:val="00C77CA7"/>
    <w:rsid w:val="00C80487"/>
    <w:rsid w:val="00C80510"/>
    <w:rsid w:val="00C80524"/>
    <w:rsid w:val="00C8070A"/>
    <w:rsid w:val="00C809EE"/>
    <w:rsid w:val="00C80D61"/>
    <w:rsid w:val="00C80F43"/>
    <w:rsid w:val="00C81929"/>
    <w:rsid w:val="00C81C24"/>
    <w:rsid w:val="00C81D72"/>
    <w:rsid w:val="00C81EFB"/>
    <w:rsid w:val="00C81F39"/>
    <w:rsid w:val="00C821F4"/>
    <w:rsid w:val="00C824EC"/>
    <w:rsid w:val="00C8259F"/>
    <w:rsid w:val="00C83D36"/>
    <w:rsid w:val="00C83D6D"/>
    <w:rsid w:val="00C83F5D"/>
    <w:rsid w:val="00C84A72"/>
    <w:rsid w:val="00C84F84"/>
    <w:rsid w:val="00C8526F"/>
    <w:rsid w:val="00C85459"/>
    <w:rsid w:val="00C855ED"/>
    <w:rsid w:val="00C861AF"/>
    <w:rsid w:val="00C864D7"/>
    <w:rsid w:val="00C87045"/>
    <w:rsid w:val="00C87A35"/>
    <w:rsid w:val="00C87B8D"/>
    <w:rsid w:val="00C87EB2"/>
    <w:rsid w:val="00C900E5"/>
    <w:rsid w:val="00C9036E"/>
    <w:rsid w:val="00C90780"/>
    <w:rsid w:val="00C90B95"/>
    <w:rsid w:val="00C91254"/>
    <w:rsid w:val="00C91D48"/>
    <w:rsid w:val="00C91E90"/>
    <w:rsid w:val="00C91FD5"/>
    <w:rsid w:val="00C9240F"/>
    <w:rsid w:val="00C9255D"/>
    <w:rsid w:val="00C92756"/>
    <w:rsid w:val="00C927CC"/>
    <w:rsid w:val="00C92B6D"/>
    <w:rsid w:val="00C92FD7"/>
    <w:rsid w:val="00C93528"/>
    <w:rsid w:val="00C93CAE"/>
    <w:rsid w:val="00C9416A"/>
    <w:rsid w:val="00C9423A"/>
    <w:rsid w:val="00C94798"/>
    <w:rsid w:val="00C94A86"/>
    <w:rsid w:val="00C94ABE"/>
    <w:rsid w:val="00C94D9F"/>
    <w:rsid w:val="00C94E9A"/>
    <w:rsid w:val="00C94EB4"/>
    <w:rsid w:val="00C95111"/>
    <w:rsid w:val="00C95B53"/>
    <w:rsid w:val="00C9651F"/>
    <w:rsid w:val="00C9655C"/>
    <w:rsid w:val="00C96679"/>
    <w:rsid w:val="00C969AD"/>
    <w:rsid w:val="00C96EAE"/>
    <w:rsid w:val="00C973BF"/>
    <w:rsid w:val="00C97635"/>
    <w:rsid w:val="00C97AA5"/>
    <w:rsid w:val="00C97DD4"/>
    <w:rsid w:val="00CA0477"/>
    <w:rsid w:val="00CA0CB8"/>
    <w:rsid w:val="00CA0E6A"/>
    <w:rsid w:val="00CA131E"/>
    <w:rsid w:val="00CA149C"/>
    <w:rsid w:val="00CA1DB6"/>
    <w:rsid w:val="00CA25EB"/>
    <w:rsid w:val="00CA2615"/>
    <w:rsid w:val="00CA2F19"/>
    <w:rsid w:val="00CA3458"/>
    <w:rsid w:val="00CA4201"/>
    <w:rsid w:val="00CA4298"/>
    <w:rsid w:val="00CA4BE5"/>
    <w:rsid w:val="00CA5665"/>
    <w:rsid w:val="00CA5DB8"/>
    <w:rsid w:val="00CA637A"/>
    <w:rsid w:val="00CA65E1"/>
    <w:rsid w:val="00CA65F9"/>
    <w:rsid w:val="00CA6762"/>
    <w:rsid w:val="00CA6B79"/>
    <w:rsid w:val="00CA6E89"/>
    <w:rsid w:val="00CA6FE8"/>
    <w:rsid w:val="00CA70F6"/>
    <w:rsid w:val="00CA7808"/>
    <w:rsid w:val="00CA78C1"/>
    <w:rsid w:val="00CA79FC"/>
    <w:rsid w:val="00CA7B2E"/>
    <w:rsid w:val="00CA7B7B"/>
    <w:rsid w:val="00CB0189"/>
    <w:rsid w:val="00CB02D0"/>
    <w:rsid w:val="00CB0A87"/>
    <w:rsid w:val="00CB1DB5"/>
    <w:rsid w:val="00CB1EF6"/>
    <w:rsid w:val="00CB22F5"/>
    <w:rsid w:val="00CB2AC0"/>
    <w:rsid w:val="00CB2BB0"/>
    <w:rsid w:val="00CB2EB4"/>
    <w:rsid w:val="00CB2FC4"/>
    <w:rsid w:val="00CB35DA"/>
    <w:rsid w:val="00CB367F"/>
    <w:rsid w:val="00CB3A15"/>
    <w:rsid w:val="00CB468B"/>
    <w:rsid w:val="00CB4BD8"/>
    <w:rsid w:val="00CB4F62"/>
    <w:rsid w:val="00CB5D70"/>
    <w:rsid w:val="00CB5E13"/>
    <w:rsid w:val="00CB5E5F"/>
    <w:rsid w:val="00CB5F21"/>
    <w:rsid w:val="00CB6A39"/>
    <w:rsid w:val="00CB6C08"/>
    <w:rsid w:val="00CB713F"/>
    <w:rsid w:val="00CB7944"/>
    <w:rsid w:val="00CB7985"/>
    <w:rsid w:val="00CB798F"/>
    <w:rsid w:val="00CB7E22"/>
    <w:rsid w:val="00CB7EA0"/>
    <w:rsid w:val="00CC079D"/>
    <w:rsid w:val="00CC09F2"/>
    <w:rsid w:val="00CC0BFB"/>
    <w:rsid w:val="00CC10A8"/>
    <w:rsid w:val="00CC11ED"/>
    <w:rsid w:val="00CC25E8"/>
    <w:rsid w:val="00CC29C9"/>
    <w:rsid w:val="00CC3774"/>
    <w:rsid w:val="00CC39B3"/>
    <w:rsid w:val="00CC424E"/>
    <w:rsid w:val="00CC4495"/>
    <w:rsid w:val="00CC4846"/>
    <w:rsid w:val="00CC49CA"/>
    <w:rsid w:val="00CC4B1F"/>
    <w:rsid w:val="00CC54C8"/>
    <w:rsid w:val="00CC56F8"/>
    <w:rsid w:val="00CC5920"/>
    <w:rsid w:val="00CC5DA4"/>
    <w:rsid w:val="00CC6439"/>
    <w:rsid w:val="00CC64CA"/>
    <w:rsid w:val="00CC6593"/>
    <w:rsid w:val="00CC66A8"/>
    <w:rsid w:val="00CC685F"/>
    <w:rsid w:val="00CC6862"/>
    <w:rsid w:val="00CC6B6F"/>
    <w:rsid w:val="00CC6F07"/>
    <w:rsid w:val="00CC7508"/>
    <w:rsid w:val="00CC7F96"/>
    <w:rsid w:val="00CD059D"/>
    <w:rsid w:val="00CD097C"/>
    <w:rsid w:val="00CD166C"/>
    <w:rsid w:val="00CD1856"/>
    <w:rsid w:val="00CD1EB6"/>
    <w:rsid w:val="00CD224C"/>
    <w:rsid w:val="00CD246C"/>
    <w:rsid w:val="00CD24A2"/>
    <w:rsid w:val="00CD24A7"/>
    <w:rsid w:val="00CD29DA"/>
    <w:rsid w:val="00CD2ADE"/>
    <w:rsid w:val="00CD31C0"/>
    <w:rsid w:val="00CD411C"/>
    <w:rsid w:val="00CD4B85"/>
    <w:rsid w:val="00CD4C2A"/>
    <w:rsid w:val="00CD4EBD"/>
    <w:rsid w:val="00CD5261"/>
    <w:rsid w:val="00CD5A29"/>
    <w:rsid w:val="00CD5ACF"/>
    <w:rsid w:val="00CD5EC5"/>
    <w:rsid w:val="00CD61A5"/>
    <w:rsid w:val="00CD7399"/>
    <w:rsid w:val="00CD786D"/>
    <w:rsid w:val="00CD7EFC"/>
    <w:rsid w:val="00CE0524"/>
    <w:rsid w:val="00CE0D38"/>
    <w:rsid w:val="00CE11D7"/>
    <w:rsid w:val="00CE1343"/>
    <w:rsid w:val="00CE13CB"/>
    <w:rsid w:val="00CE1416"/>
    <w:rsid w:val="00CE1695"/>
    <w:rsid w:val="00CE17C8"/>
    <w:rsid w:val="00CE18D2"/>
    <w:rsid w:val="00CE2014"/>
    <w:rsid w:val="00CE271C"/>
    <w:rsid w:val="00CE273F"/>
    <w:rsid w:val="00CE309A"/>
    <w:rsid w:val="00CE3B43"/>
    <w:rsid w:val="00CE3DF2"/>
    <w:rsid w:val="00CE3E72"/>
    <w:rsid w:val="00CE47D0"/>
    <w:rsid w:val="00CE55F2"/>
    <w:rsid w:val="00CE58F0"/>
    <w:rsid w:val="00CE5B8F"/>
    <w:rsid w:val="00CE710E"/>
    <w:rsid w:val="00CE73DA"/>
    <w:rsid w:val="00CE7A83"/>
    <w:rsid w:val="00CF01D0"/>
    <w:rsid w:val="00CF04D5"/>
    <w:rsid w:val="00CF0DD4"/>
    <w:rsid w:val="00CF15D7"/>
    <w:rsid w:val="00CF165B"/>
    <w:rsid w:val="00CF20B5"/>
    <w:rsid w:val="00CF2754"/>
    <w:rsid w:val="00CF2867"/>
    <w:rsid w:val="00CF28E6"/>
    <w:rsid w:val="00CF2FBC"/>
    <w:rsid w:val="00CF3614"/>
    <w:rsid w:val="00CF3EE3"/>
    <w:rsid w:val="00CF401F"/>
    <w:rsid w:val="00CF42D6"/>
    <w:rsid w:val="00CF46C0"/>
    <w:rsid w:val="00CF4B94"/>
    <w:rsid w:val="00CF4F26"/>
    <w:rsid w:val="00CF4F73"/>
    <w:rsid w:val="00CF513F"/>
    <w:rsid w:val="00CF53DD"/>
    <w:rsid w:val="00CF69C7"/>
    <w:rsid w:val="00CF6A6F"/>
    <w:rsid w:val="00CF6C9D"/>
    <w:rsid w:val="00CF78DE"/>
    <w:rsid w:val="00CF7A37"/>
    <w:rsid w:val="00CF7AF2"/>
    <w:rsid w:val="00D002A4"/>
    <w:rsid w:val="00D0066F"/>
    <w:rsid w:val="00D00B6E"/>
    <w:rsid w:val="00D00D0F"/>
    <w:rsid w:val="00D013F5"/>
    <w:rsid w:val="00D01DE9"/>
    <w:rsid w:val="00D01E8A"/>
    <w:rsid w:val="00D02DDB"/>
    <w:rsid w:val="00D04745"/>
    <w:rsid w:val="00D049B9"/>
    <w:rsid w:val="00D05239"/>
    <w:rsid w:val="00D055DC"/>
    <w:rsid w:val="00D05F2E"/>
    <w:rsid w:val="00D0638E"/>
    <w:rsid w:val="00D0649D"/>
    <w:rsid w:val="00D064FA"/>
    <w:rsid w:val="00D06619"/>
    <w:rsid w:val="00D0670E"/>
    <w:rsid w:val="00D0706A"/>
    <w:rsid w:val="00D074AF"/>
    <w:rsid w:val="00D076CD"/>
    <w:rsid w:val="00D077C9"/>
    <w:rsid w:val="00D07A3F"/>
    <w:rsid w:val="00D07E39"/>
    <w:rsid w:val="00D07E7F"/>
    <w:rsid w:val="00D10B06"/>
    <w:rsid w:val="00D10E57"/>
    <w:rsid w:val="00D10F67"/>
    <w:rsid w:val="00D11390"/>
    <w:rsid w:val="00D1182C"/>
    <w:rsid w:val="00D11E8F"/>
    <w:rsid w:val="00D1295F"/>
    <w:rsid w:val="00D12A47"/>
    <w:rsid w:val="00D12ADF"/>
    <w:rsid w:val="00D12CD0"/>
    <w:rsid w:val="00D133A5"/>
    <w:rsid w:val="00D13483"/>
    <w:rsid w:val="00D137BB"/>
    <w:rsid w:val="00D13A6C"/>
    <w:rsid w:val="00D146A8"/>
    <w:rsid w:val="00D14D40"/>
    <w:rsid w:val="00D150EE"/>
    <w:rsid w:val="00D156C0"/>
    <w:rsid w:val="00D157DD"/>
    <w:rsid w:val="00D15FCD"/>
    <w:rsid w:val="00D16375"/>
    <w:rsid w:val="00D164F5"/>
    <w:rsid w:val="00D1655B"/>
    <w:rsid w:val="00D165F0"/>
    <w:rsid w:val="00D1721A"/>
    <w:rsid w:val="00D173FA"/>
    <w:rsid w:val="00D17707"/>
    <w:rsid w:val="00D17BA5"/>
    <w:rsid w:val="00D17C94"/>
    <w:rsid w:val="00D17F21"/>
    <w:rsid w:val="00D2008B"/>
    <w:rsid w:val="00D2032C"/>
    <w:rsid w:val="00D203B5"/>
    <w:rsid w:val="00D20478"/>
    <w:rsid w:val="00D20910"/>
    <w:rsid w:val="00D210CB"/>
    <w:rsid w:val="00D22173"/>
    <w:rsid w:val="00D2262E"/>
    <w:rsid w:val="00D22705"/>
    <w:rsid w:val="00D2397B"/>
    <w:rsid w:val="00D2406D"/>
    <w:rsid w:val="00D24923"/>
    <w:rsid w:val="00D24970"/>
    <w:rsid w:val="00D249E6"/>
    <w:rsid w:val="00D24FB5"/>
    <w:rsid w:val="00D25B6F"/>
    <w:rsid w:val="00D266CD"/>
    <w:rsid w:val="00D266F8"/>
    <w:rsid w:val="00D27242"/>
    <w:rsid w:val="00D2777F"/>
    <w:rsid w:val="00D277E0"/>
    <w:rsid w:val="00D27D38"/>
    <w:rsid w:val="00D3009A"/>
    <w:rsid w:val="00D3049C"/>
    <w:rsid w:val="00D3096F"/>
    <w:rsid w:val="00D30B7B"/>
    <w:rsid w:val="00D30C2A"/>
    <w:rsid w:val="00D30D44"/>
    <w:rsid w:val="00D30E12"/>
    <w:rsid w:val="00D30EB6"/>
    <w:rsid w:val="00D313E5"/>
    <w:rsid w:val="00D314F5"/>
    <w:rsid w:val="00D318DA"/>
    <w:rsid w:val="00D31AEC"/>
    <w:rsid w:val="00D33495"/>
    <w:rsid w:val="00D33F3A"/>
    <w:rsid w:val="00D34481"/>
    <w:rsid w:val="00D3471E"/>
    <w:rsid w:val="00D34A12"/>
    <w:rsid w:val="00D356A2"/>
    <w:rsid w:val="00D356F7"/>
    <w:rsid w:val="00D358CC"/>
    <w:rsid w:val="00D35E29"/>
    <w:rsid w:val="00D3624B"/>
    <w:rsid w:val="00D365FF"/>
    <w:rsid w:val="00D36A05"/>
    <w:rsid w:val="00D36E35"/>
    <w:rsid w:val="00D37D47"/>
    <w:rsid w:val="00D401B1"/>
    <w:rsid w:val="00D40630"/>
    <w:rsid w:val="00D41BCF"/>
    <w:rsid w:val="00D41D21"/>
    <w:rsid w:val="00D4231E"/>
    <w:rsid w:val="00D42B18"/>
    <w:rsid w:val="00D42B8F"/>
    <w:rsid w:val="00D43C98"/>
    <w:rsid w:val="00D44435"/>
    <w:rsid w:val="00D4444E"/>
    <w:rsid w:val="00D45C80"/>
    <w:rsid w:val="00D46ABB"/>
    <w:rsid w:val="00D46D8E"/>
    <w:rsid w:val="00D471B1"/>
    <w:rsid w:val="00D47221"/>
    <w:rsid w:val="00D4756C"/>
    <w:rsid w:val="00D475A8"/>
    <w:rsid w:val="00D47B3C"/>
    <w:rsid w:val="00D50413"/>
    <w:rsid w:val="00D50BBC"/>
    <w:rsid w:val="00D50DDC"/>
    <w:rsid w:val="00D51495"/>
    <w:rsid w:val="00D5173D"/>
    <w:rsid w:val="00D51FEE"/>
    <w:rsid w:val="00D525B4"/>
    <w:rsid w:val="00D52966"/>
    <w:rsid w:val="00D532F7"/>
    <w:rsid w:val="00D53BF2"/>
    <w:rsid w:val="00D544AF"/>
    <w:rsid w:val="00D55740"/>
    <w:rsid w:val="00D5595F"/>
    <w:rsid w:val="00D55BA5"/>
    <w:rsid w:val="00D55E0C"/>
    <w:rsid w:val="00D5617A"/>
    <w:rsid w:val="00D566AF"/>
    <w:rsid w:val="00D56B31"/>
    <w:rsid w:val="00D5716E"/>
    <w:rsid w:val="00D57E77"/>
    <w:rsid w:val="00D60C5D"/>
    <w:rsid w:val="00D60EB3"/>
    <w:rsid w:val="00D60FE5"/>
    <w:rsid w:val="00D61086"/>
    <w:rsid w:val="00D61AA6"/>
    <w:rsid w:val="00D6281D"/>
    <w:rsid w:val="00D63182"/>
    <w:rsid w:val="00D63630"/>
    <w:rsid w:val="00D636CA"/>
    <w:rsid w:val="00D63C3C"/>
    <w:rsid w:val="00D64000"/>
    <w:rsid w:val="00D643E8"/>
    <w:rsid w:val="00D65477"/>
    <w:rsid w:val="00D6547E"/>
    <w:rsid w:val="00D65D34"/>
    <w:rsid w:val="00D65DF4"/>
    <w:rsid w:val="00D66121"/>
    <w:rsid w:val="00D6653B"/>
    <w:rsid w:val="00D66C1D"/>
    <w:rsid w:val="00D6710B"/>
    <w:rsid w:val="00D67311"/>
    <w:rsid w:val="00D67DB9"/>
    <w:rsid w:val="00D704F5"/>
    <w:rsid w:val="00D70679"/>
    <w:rsid w:val="00D7072A"/>
    <w:rsid w:val="00D70930"/>
    <w:rsid w:val="00D7131D"/>
    <w:rsid w:val="00D71458"/>
    <w:rsid w:val="00D7148A"/>
    <w:rsid w:val="00D71B08"/>
    <w:rsid w:val="00D71F57"/>
    <w:rsid w:val="00D734B7"/>
    <w:rsid w:val="00D74680"/>
    <w:rsid w:val="00D74746"/>
    <w:rsid w:val="00D7498A"/>
    <w:rsid w:val="00D74C37"/>
    <w:rsid w:val="00D7526C"/>
    <w:rsid w:val="00D7552E"/>
    <w:rsid w:val="00D75800"/>
    <w:rsid w:val="00D75981"/>
    <w:rsid w:val="00D761CC"/>
    <w:rsid w:val="00D7638E"/>
    <w:rsid w:val="00D77917"/>
    <w:rsid w:val="00D77973"/>
    <w:rsid w:val="00D77AD6"/>
    <w:rsid w:val="00D8012D"/>
    <w:rsid w:val="00D80D46"/>
    <w:rsid w:val="00D80F02"/>
    <w:rsid w:val="00D810C5"/>
    <w:rsid w:val="00D8111F"/>
    <w:rsid w:val="00D813C9"/>
    <w:rsid w:val="00D819B7"/>
    <w:rsid w:val="00D81A05"/>
    <w:rsid w:val="00D82184"/>
    <w:rsid w:val="00D82E4E"/>
    <w:rsid w:val="00D82F62"/>
    <w:rsid w:val="00D82FAF"/>
    <w:rsid w:val="00D83022"/>
    <w:rsid w:val="00D838AA"/>
    <w:rsid w:val="00D83A79"/>
    <w:rsid w:val="00D83DAF"/>
    <w:rsid w:val="00D84091"/>
    <w:rsid w:val="00D84368"/>
    <w:rsid w:val="00D844A7"/>
    <w:rsid w:val="00D84F54"/>
    <w:rsid w:val="00D855E0"/>
    <w:rsid w:val="00D859AF"/>
    <w:rsid w:val="00D86A3D"/>
    <w:rsid w:val="00D870D3"/>
    <w:rsid w:val="00D87810"/>
    <w:rsid w:val="00D9090F"/>
    <w:rsid w:val="00D90C38"/>
    <w:rsid w:val="00D90F73"/>
    <w:rsid w:val="00D9107D"/>
    <w:rsid w:val="00D918ED"/>
    <w:rsid w:val="00D91938"/>
    <w:rsid w:val="00D922A9"/>
    <w:rsid w:val="00D92B1F"/>
    <w:rsid w:val="00D93608"/>
    <w:rsid w:val="00D93AA5"/>
    <w:rsid w:val="00D93E52"/>
    <w:rsid w:val="00D948A4"/>
    <w:rsid w:val="00D949CF"/>
    <w:rsid w:val="00D94AA0"/>
    <w:rsid w:val="00D95C4B"/>
    <w:rsid w:val="00D95F91"/>
    <w:rsid w:val="00D96089"/>
    <w:rsid w:val="00D96852"/>
    <w:rsid w:val="00D96E65"/>
    <w:rsid w:val="00D96FC9"/>
    <w:rsid w:val="00D97512"/>
    <w:rsid w:val="00D977BB"/>
    <w:rsid w:val="00D97A42"/>
    <w:rsid w:val="00D97CCB"/>
    <w:rsid w:val="00DA0AEE"/>
    <w:rsid w:val="00DA0B99"/>
    <w:rsid w:val="00DA1351"/>
    <w:rsid w:val="00DA15D2"/>
    <w:rsid w:val="00DA1A33"/>
    <w:rsid w:val="00DA1AB5"/>
    <w:rsid w:val="00DA1BCF"/>
    <w:rsid w:val="00DA26F2"/>
    <w:rsid w:val="00DA29C1"/>
    <w:rsid w:val="00DA4148"/>
    <w:rsid w:val="00DA41CF"/>
    <w:rsid w:val="00DA43A5"/>
    <w:rsid w:val="00DA44EC"/>
    <w:rsid w:val="00DA49CA"/>
    <w:rsid w:val="00DA4E96"/>
    <w:rsid w:val="00DA4F3C"/>
    <w:rsid w:val="00DA4FA4"/>
    <w:rsid w:val="00DA51A6"/>
    <w:rsid w:val="00DA58EE"/>
    <w:rsid w:val="00DA5DCD"/>
    <w:rsid w:val="00DA64AB"/>
    <w:rsid w:val="00DA73DF"/>
    <w:rsid w:val="00DA74DB"/>
    <w:rsid w:val="00DA7554"/>
    <w:rsid w:val="00DA7931"/>
    <w:rsid w:val="00DA7ED3"/>
    <w:rsid w:val="00DB067C"/>
    <w:rsid w:val="00DB097E"/>
    <w:rsid w:val="00DB09C2"/>
    <w:rsid w:val="00DB1282"/>
    <w:rsid w:val="00DB1340"/>
    <w:rsid w:val="00DB15E3"/>
    <w:rsid w:val="00DB1919"/>
    <w:rsid w:val="00DB1988"/>
    <w:rsid w:val="00DB1B35"/>
    <w:rsid w:val="00DB1CA0"/>
    <w:rsid w:val="00DB23D9"/>
    <w:rsid w:val="00DB2570"/>
    <w:rsid w:val="00DB3C4E"/>
    <w:rsid w:val="00DB3C6B"/>
    <w:rsid w:val="00DB4079"/>
    <w:rsid w:val="00DB45E0"/>
    <w:rsid w:val="00DB4D8E"/>
    <w:rsid w:val="00DB505E"/>
    <w:rsid w:val="00DB576D"/>
    <w:rsid w:val="00DB5785"/>
    <w:rsid w:val="00DB5AC5"/>
    <w:rsid w:val="00DB6513"/>
    <w:rsid w:val="00DB68C4"/>
    <w:rsid w:val="00DB6A71"/>
    <w:rsid w:val="00DB6C84"/>
    <w:rsid w:val="00DB6F6B"/>
    <w:rsid w:val="00DB70ED"/>
    <w:rsid w:val="00DB7C84"/>
    <w:rsid w:val="00DC0060"/>
    <w:rsid w:val="00DC0205"/>
    <w:rsid w:val="00DC0280"/>
    <w:rsid w:val="00DC058D"/>
    <w:rsid w:val="00DC1874"/>
    <w:rsid w:val="00DC1D3B"/>
    <w:rsid w:val="00DC2586"/>
    <w:rsid w:val="00DC273B"/>
    <w:rsid w:val="00DC27B4"/>
    <w:rsid w:val="00DC2A0E"/>
    <w:rsid w:val="00DC3907"/>
    <w:rsid w:val="00DC3FB1"/>
    <w:rsid w:val="00DC4012"/>
    <w:rsid w:val="00DC4297"/>
    <w:rsid w:val="00DC4734"/>
    <w:rsid w:val="00DC48B9"/>
    <w:rsid w:val="00DC4AB4"/>
    <w:rsid w:val="00DC4D08"/>
    <w:rsid w:val="00DC5160"/>
    <w:rsid w:val="00DC560B"/>
    <w:rsid w:val="00DC5DC4"/>
    <w:rsid w:val="00DC62BF"/>
    <w:rsid w:val="00DC710F"/>
    <w:rsid w:val="00DC740E"/>
    <w:rsid w:val="00DC7B87"/>
    <w:rsid w:val="00DD04B7"/>
    <w:rsid w:val="00DD0756"/>
    <w:rsid w:val="00DD1179"/>
    <w:rsid w:val="00DD195A"/>
    <w:rsid w:val="00DD236E"/>
    <w:rsid w:val="00DD26F7"/>
    <w:rsid w:val="00DD2827"/>
    <w:rsid w:val="00DD398D"/>
    <w:rsid w:val="00DD3F74"/>
    <w:rsid w:val="00DD4092"/>
    <w:rsid w:val="00DD4C3A"/>
    <w:rsid w:val="00DD5432"/>
    <w:rsid w:val="00DD55C1"/>
    <w:rsid w:val="00DD5685"/>
    <w:rsid w:val="00DD616B"/>
    <w:rsid w:val="00DD687A"/>
    <w:rsid w:val="00DD6CA8"/>
    <w:rsid w:val="00DD70DE"/>
    <w:rsid w:val="00DD78C4"/>
    <w:rsid w:val="00DD7B65"/>
    <w:rsid w:val="00DD7CCD"/>
    <w:rsid w:val="00DD7D1F"/>
    <w:rsid w:val="00DE0488"/>
    <w:rsid w:val="00DE057C"/>
    <w:rsid w:val="00DE0682"/>
    <w:rsid w:val="00DE0994"/>
    <w:rsid w:val="00DE0E99"/>
    <w:rsid w:val="00DE11DD"/>
    <w:rsid w:val="00DE13CD"/>
    <w:rsid w:val="00DE143E"/>
    <w:rsid w:val="00DE14EF"/>
    <w:rsid w:val="00DE156F"/>
    <w:rsid w:val="00DE1773"/>
    <w:rsid w:val="00DE1E61"/>
    <w:rsid w:val="00DE21F5"/>
    <w:rsid w:val="00DE24DF"/>
    <w:rsid w:val="00DE26D9"/>
    <w:rsid w:val="00DE2EE5"/>
    <w:rsid w:val="00DE3626"/>
    <w:rsid w:val="00DE46FC"/>
    <w:rsid w:val="00DE4CE5"/>
    <w:rsid w:val="00DE5171"/>
    <w:rsid w:val="00DE5682"/>
    <w:rsid w:val="00DE56F3"/>
    <w:rsid w:val="00DE5931"/>
    <w:rsid w:val="00DE5B7B"/>
    <w:rsid w:val="00DE5DC9"/>
    <w:rsid w:val="00DE60ED"/>
    <w:rsid w:val="00DE66B4"/>
    <w:rsid w:val="00DE6E35"/>
    <w:rsid w:val="00DE74AA"/>
    <w:rsid w:val="00DE7D36"/>
    <w:rsid w:val="00DE7E0C"/>
    <w:rsid w:val="00DF0FD2"/>
    <w:rsid w:val="00DF14A4"/>
    <w:rsid w:val="00DF20BB"/>
    <w:rsid w:val="00DF21C4"/>
    <w:rsid w:val="00DF27D3"/>
    <w:rsid w:val="00DF2DCD"/>
    <w:rsid w:val="00DF2DD3"/>
    <w:rsid w:val="00DF30D6"/>
    <w:rsid w:val="00DF3955"/>
    <w:rsid w:val="00DF3DBA"/>
    <w:rsid w:val="00DF4B54"/>
    <w:rsid w:val="00DF4B7F"/>
    <w:rsid w:val="00DF5276"/>
    <w:rsid w:val="00DF5DE6"/>
    <w:rsid w:val="00DF5FD1"/>
    <w:rsid w:val="00DF6279"/>
    <w:rsid w:val="00DF66B6"/>
    <w:rsid w:val="00DF6973"/>
    <w:rsid w:val="00DF7046"/>
    <w:rsid w:val="00DF7591"/>
    <w:rsid w:val="00DF79A8"/>
    <w:rsid w:val="00DF7B95"/>
    <w:rsid w:val="00E008FC"/>
    <w:rsid w:val="00E00B8B"/>
    <w:rsid w:val="00E0124E"/>
    <w:rsid w:val="00E01569"/>
    <w:rsid w:val="00E01A4F"/>
    <w:rsid w:val="00E01F20"/>
    <w:rsid w:val="00E02159"/>
    <w:rsid w:val="00E021D6"/>
    <w:rsid w:val="00E02653"/>
    <w:rsid w:val="00E02694"/>
    <w:rsid w:val="00E02DD7"/>
    <w:rsid w:val="00E02EF9"/>
    <w:rsid w:val="00E0322B"/>
    <w:rsid w:val="00E04A7C"/>
    <w:rsid w:val="00E04C44"/>
    <w:rsid w:val="00E0505F"/>
    <w:rsid w:val="00E0509D"/>
    <w:rsid w:val="00E05418"/>
    <w:rsid w:val="00E05595"/>
    <w:rsid w:val="00E05DB8"/>
    <w:rsid w:val="00E0616A"/>
    <w:rsid w:val="00E062BA"/>
    <w:rsid w:val="00E06E05"/>
    <w:rsid w:val="00E06FF8"/>
    <w:rsid w:val="00E0734B"/>
    <w:rsid w:val="00E07BA0"/>
    <w:rsid w:val="00E07D38"/>
    <w:rsid w:val="00E103EC"/>
    <w:rsid w:val="00E10911"/>
    <w:rsid w:val="00E121C1"/>
    <w:rsid w:val="00E121DA"/>
    <w:rsid w:val="00E12318"/>
    <w:rsid w:val="00E12EBE"/>
    <w:rsid w:val="00E13A76"/>
    <w:rsid w:val="00E13CD1"/>
    <w:rsid w:val="00E14025"/>
    <w:rsid w:val="00E150D9"/>
    <w:rsid w:val="00E1537E"/>
    <w:rsid w:val="00E15B71"/>
    <w:rsid w:val="00E15D62"/>
    <w:rsid w:val="00E15D78"/>
    <w:rsid w:val="00E1602B"/>
    <w:rsid w:val="00E16492"/>
    <w:rsid w:val="00E16DD9"/>
    <w:rsid w:val="00E16E17"/>
    <w:rsid w:val="00E17676"/>
    <w:rsid w:val="00E17BDD"/>
    <w:rsid w:val="00E201C5"/>
    <w:rsid w:val="00E20768"/>
    <w:rsid w:val="00E20FD8"/>
    <w:rsid w:val="00E2107F"/>
    <w:rsid w:val="00E21130"/>
    <w:rsid w:val="00E212B4"/>
    <w:rsid w:val="00E21470"/>
    <w:rsid w:val="00E2182C"/>
    <w:rsid w:val="00E23591"/>
    <w:rsid w:val="00E23A0C"/>
    <w:rsid w:val="00E23B27"/>
    <w:rsid w:val="00E23FFA"/>
    <w:rsid w:val="00E24036"/>
    <w:rsid w:val="00E24086"/>
    <w:rsid w:val="00E24C83"/>
    <w:rsid w:val="00E2522B"/>
    <w:rsid w:val="00E253D3"/>
    <w:rsid w:val="00E25A4F"/>
    <w:rsid w:val="00E25E03"/>
    <w:rsid w:val="00E264A3"/>
    <w:rsid w:val="00E26960"/>
    <w:rsid w:val="00E272EB"/>
    <w:rsid w:val="00E278B5"/>
    <w:rsid w:val="00E27ECC"/>
    <w:rsid w:val="00E300A1"/>
    <w:rsid w:val="00E302B2"/>
    <w:rsid w:val="00E30734"/>
    <w:rsid w:val="00E3118D"/>
    <w:rsid w:val="00E31EFF"/>
    <w:rsid w:val="00E31F3C"/>
    <w:rsid w:val="00E32020"/>
    <w:rsid w:val="00E32191"/>
    <w:rsid w:val="00E3241B"/>
    <w:rsid w:val="00E327B8"/>
    <w:rsid w:val="00E32839"/>
    <w:rsid w:val="00E329B8"/>
    <w:rsid w:val="00E32D54"/>
    <w:rsid w:val="00E3311C"/>
    <w:rsid w:val="00E33310"/>
    <w:rsid w:val="00E33961"/>
    <w:rsid w:val="00E33A0B"/>
    <w:rsid w:val="00E33B37"/>
    <w:rsid w:val="00E340FC"/>
    <w:rsid w:val="00E3429C"/>
    <w:rsid w:val="00E3487D"/>
    <w:rsid w:val="00E34931"/>
    <w:rsid w:val="00E36C49"/>
    <w:rsid w:val="00E36C6F"/>
    <w:rsid w:val="00E36F70"/>
    <w:rsid w:val="00E37012"/>
    <w:rsid w:val="00E4000E"/>
    <w:rsid w:val="00E401FE"/>
    <w:rsid w:val="00E40204"/>
    <w:rsid w:val="00E41588"/>
    <w:rsid w:val="00E41701"/>
    <w:rsid w:val="00E41A7E"/>
    <w:rsid w:val="00E41D84"/>
    <w:rsid w:val="00E422BB"/>
    <w:rsid w:val="00E42901"/>
    <w:rsid w:val="00E43453"/>
    <w:rsid w:val="00E43DEE"/>
    <w:rsid w:val="00E43EF6"/>
    <w:rsid w:val="00E445CB"/>
    <w:rsid w:val="00E44ED7"/>
    <w:rsid w:val="00E45886"/>
    <w:rsid w:val="00E45A50"/>
    <w:rsid w:val="00E460E6"/>
    <w:rsid w:val="00E463CC"/>
    <w:rsid w:val="00E467CC"/>
    <w:rsid w:val="00E4724E"/>
    <w:rsid w:val="00E47941"/>
    <w:rsid w:val="00E47CFE"/>
    <w:rsid w:val="00E47FA2"/>
    <w:rsid w:val="00E50416"/>
    <w:rsid w:val="00E51053"/>
    <w:rsid w:val="00E514EE"/>
    <w:rsid w:val="00E52471"/>
    <w:rsid w:val="00E52A34"/>
    <w:rsid w:val="00E52AB2"/>
    <w:rsid w:val="00E540D7"/>
    <w:rsid w:val="00E54209"/>
    <w:rsid w:val="00E551E0"/>
    <w:rsid w:val="00E55656"/>
    <w:rsid w:val="00E55669"/>
    <w:rsid w:val="00E55894"/>
    <w:rsid w:val="00E55B98"/>
    <w:rsid w:val="00E5620D"/>
    <w:rsid w:val="00E563D5"/>
    <w:rsid w:val="00E5652D"/>
    <w:rsid w:val="00E566A6"/>
    <w:rsid w:val="00E56A79"/>
    <w:rsid w:val="00E56AE2"/>
    <w:rsid w:val="00E56EE9"/>
    <w:rsid w:val="00E56EEF"/>
    <w:rsid w:val="00E56F31"/>
    <w:rsid w:val="00E57005"/>
    <w:rsid w:val="00E5712A"/>
    <w:rsid w:val="00E57C23"/>
    <w:rsid w:val="00E60459"/>
    <w:rsid w:val="00E60868"/>
    <w:rsid w:val="00E6175B"/>
    <w:rsid w:val="00E61DFC"/>
    <w:rsid w:val="00E6235A"/>
    <w:rsid w:val="00E62569"/>
    <w:rsid w:val="00E6348A"/>
    <w:rsid w:val="00E635A0"/>
    <w:rsid w:val="00E64069"/>
    <w:rsid w:val="00E647B1"/>
    <w:rsid w:val="00E653CE"/>
    <w:rsid w:val="00E65693"/>
    <w:rsid w:val="00E656FA"/>
    <w:rsid w:val="00E65D35"/>
    <w:rsid w:val="00E6638C"/>
    <w:rsid w:val="00E663CB"/>
    <w:rsid w:val="00E664E6"/>
    <w:rsid w:val="00E66780"/>
    <w:rsid w:val="00E66999"/>
    <w:rsid w:val="00E66E44"/>
    <w:rsid w:val="00E67041"/>
    <w:rsid w:val="00E674C4"/>
    <w:rsid w:val="00E7062F"/>
    <w:rsid w:val="00E706F0"/>
    <w:rsid w:val="00E711A6"/>
    <w:rsid w:val="00E7186F"/>
    <w:rsid w:val="00E71F6C"/>
    <w:rsid w:val="00E72A29"/>
    <w:rsid w:val="00E72AB9"/>
    <w:rsid w:val="00E72C73"/>
    <w:rsid w:val="00E730A3"/>
    <w:rsid w:val="00E7320C"/>
    <w:rsid w:val="00E7410A"/>
    <w:rsid w:val="00E741DF"/>
    <w:rsid w:val="00E747C7"/>
    <w:rsid w:val="00E753F5"/>
    <w:rsid w:val="00E7584D"/>
    <w:rsid w:val="00E75D35"/>
    <w:rsid w:val="00E767D2"/>
    <w:rsid w:val="00E76924"/>
    <w:rsid w:val="00E76ADD"/>
    <w:rsid w:val="00E76BB6"/>
    <w:rsid w:val="00E76DDE"/>
    <w:rsid w:val="00E77D97"/>
    <w:rsid w:val="00E8030B"/>
    <w:rsid w:val="00E80350"/>
    <w:rsid w:val="00E80C2B"/>
    <w:rsid w:val="00E811A8"/>
    <w:rsid w:val="00E81355"/>
    <w:rsid w:val="00E814DF"/>
    <w:rsid w:val="00E81931"/>
    <w:rsid w:val="00E8246A"/>
    <w:rsid w:val="00E8289E"/>
    <w:rsid w:val="00E82A70"/>
    <w:rsid w:val="00E833A2"/>
    <w:rsid w:val="00E84242"/>
    <w:rsid w:val="00E84A2D"/>
    <w:rsid w:val="00E85AF9"/>
    <w:rsid w:val="00E85F70"/>
    <w:rsid w:val="00E86AE9"/>
    <w:rsid w:val="00E86CFD"/>
    <w:rsid w:val="00E871E0"/>
    <w:rsid w:val="00E87278"/>
    <w:rsid w:val="00E8771A"/>
    <w:rsid w:val="00E87C01"/>
    <w:rsid w:val="00E87DF1"/>
    <w:rsid w:val="00E87EAF"/>
    <w:rsid w:val="00E906EF"/>
    <w:rsid w:val="00E90785"/>
    <w:rsid w:val="00E90EA9"/>
    <w:rsid w:val="00E9208B"/>
    <w:rsid w:val="00E92126"/>
    <w:rsid w:val="00E9405F"/>
    <w:rsid w:val="00E9420F"/>
    <w:rsid w:val="00E9424A"/>
    <w:rsid w:val="00E94880"/>
    <w:rsid w:val="00E94A79"/>
    <w:rsid w:val="00E94F31"/>
    <w:rsid w:val="00E9514B"/>
    <w:rsid w:val="00E95254"/>
    <w:rsid w:val="00E95958"/>
    <w:rsid w:val="00E959AA"/>
    <w:rsid w:val="00E96132"/>
    <w:rsid w:val="00E963A9"/>
    <w:rsid w:val="00E96401"/>
    <w:rsid w:val="00E9657F"/>
    <w:rsid w:val="00E96BAE"/>
    <w:rsid w:val="00E96FE0"/>
    <w:rsid w:val="00E976B5"/>
    <w:rsid w:val="00EA03C4"/>
    <w:rsid w:val="00EA03FE"/>
    <w:rsid w:val="00EA09BD"/>
    <w:rsid w:val="00EA0CD4"/>
    <w:rsid w:val="00EA1803"/>
    <w:rsid w:val="00EA1B9B"/>
    <w:rsid w:val="00EA2002"/>
    <w:rsid w:val="00EA2DF6"/>
    <w:rsid w:val="00EA2F45"/>
    <w:rsid w:val="00EA39B1"/>
    <w:rsid w:val="00EA527E"/>
    <w:rsid w:val="00EA53C3"/>
    <w:rsid w:val="00EA5945"/>
    <w:rsid w:val="00EA5970"/>
    <w:rsid w:val="00EA5A10"/>
    <w:rsid w:val="00EA5A44"/>
    <w:rsid w:val="00EA66D4"/>
    <w:rsid w:val="00EA6B0B"/>
    <w:rsid w:val="00EA7AC9"/>
    <w:rsid w:val="00EA7C9F"/>
    <w:rsid w:val="00EA7F90"/>
    <w:rsid w:val="00EB18F1"/>
    <w:rsid w:val="00EB1C15"/>
    <w:rsid w:val="00EB25E6"/>
    <w:rsid w:val="00EB3101"/>
    <w:rsid w:val="00EB4011"/>
    <w:rsid w:val="00EB41EE"/>
    <w:rsid w:val="00EB4563"/>
    <w:rsid w:val="00EB461D"/>
    <w:rsid w:val="00EB476F"/>
    <w:rsid w:val="00EB4BFF"/>
    <w:rsid w:val="00EB5593"/>
    <w:rsid w:val="00EB5608"/>
    <w:rsid w:val="00EB5765"/>
    <w:rsid w:val="00EB58A7"/>
    <w:rsid w:val="00EB602F"/>
    <w:rsid w:val="00EB60CC"/>
    <w:rsid w:val="00EB6131"/>
    <w:rsid w:val="00EB62F7"/>
    <w:rsid w:val="00EB6C6C"/>
    <w:rsid w:val="00EB6E03"/>
    <w:rsid w:val="00EB7242"/>
    <w:rsid w:val="00EB794F"/>
    <w:rsid w:val="00EB7DCF"/>
    <w:rsid w:val="00EB7F73"/>
    <w:rsid w:val="00EB7F9B"/>
    <w:rsid w:val="00EC0AFC"/>
    <w:rsid w:val="00EC0B1B"/>
    <w:rsid w:val="00EC0E76"/>
    <w:rsid w:val="00EC181C"/>
    <w:rsid w:val="00EC18F4"/>
    <w:rsid w:val="00EC1FC5"/>
    <w:rsid w:val="00EC2884"/>
    <w:rsid w:val="00EC28B6"/>
    <w:rsid w:val="00EC2C98"/>
    <w:rsid w:val="00EC31E9"/>
    <w:rsid w:val="00EC325E"/>
    <w:rsid w:val="00EC34B2"/>
    <w:rsid w:val="00EC3880"/>
    <w:rsid w:val="00EC3BDE"/>
    <w:rsid w:val="00EC422E"/>
    <w:rsid w:val="00EC4F1C"/>
    <w:rsid w:val="00EC614E"/>
    <w:rsid w:val="00EC6429"/>
    <w:rsid w:val="00EC69EC"/>
    <w:rsid w:val="00EC705E"/>
    <w:rsid w:val="00EC7EF2"/>
    <w:rsid w:val="00ED0008"/>
    <w:rsid w:val="00ED0C11"/>
    <w:rsid w:val="00ED0E30"/>
    <w:rsid w:val="00ED15CE"/>
    <w:rsid w:val="00ED164F"/>
    <w:rsid w:val="00ED23A1"/>
    <w:rsid w:val="00ED267A"/>
    <w:rsid w:val="00ED2F9F"/>
    <w:rsid w:val="00ED3147"/>
    <w:rsid w:val="00ED46C4"/>
    <w:rsid w:val="00ED5290"/>
    <w:rsid w:val="00ED53A2"/>
    <w:rsid w:val="00ED67F8"/>
    <w:rsid w:val="00ED70CC"/>
    <w:rsid w:val="00ED7334"/>
    <w:rsid w:val="00ED73A7"/>
    <w:rsid w:val="00EE0363"/>
    <w:rsid w:val="00EE0757"/>
    <w:rsid w:val="00EE0A2D"/>
    <w:rsid w:val="00EE21ED"/>
    <w:rsid w:val="00EE2844"/>
    <w:rsid w:val="00EE2F46"/>
    <w:rsid w:val="00EE30E0"/>
    <w:rsid w:val="00EE3765"/>
    <w:rsid w:val="00EE37B2"/>
    <w:rsid w:val="00EE37EF"/>
    <w:rsid w:val="00EE3A4A"/>
    <w:rsid w:val="00EE3B02"/>
    <w:rsid w:val="00EE4303"/>
    <w:rsid w:val="00EE4AE1"/>
    <w:rsid w:val="00EE4B0B"/>
    <w:rsid w:val="00EE4CAE"/>
    <w:rsid w:val="00EE4CAF"/>
    <w:rsid w:val="00EE4F34"/>
    <w:rsid w:val="00EE5153"/>
    <w:rsid w:val="00EE5563"/>
    <w:rsid w:val="00EE5798"/>
    <w:rsid w:val="00EE5D79"/>
    <w:rsid w:val="00EE5EE0"/>
    <w:rsid w:val="00EE6693"/>
    <w:rsid w:val="00EE67CF"/>
    <w:rsid w:val="00EE6D8D"/>
    <w:rsid w:val="00EE71B8"/>
    <w:rsid w:val="00EE7713"/>
    <w:rsid w:val="00EE7CE1"/>
    <w:rsid w:val="00EE7F5B"/>
    <w:rsid w:val="00EF022F"/>
    <w:rsid w:val="00EF07B7"/>
    <w:rsid w:val="00EF1B6E"/>
    <w:rsid w:val="00EF1CE2"/>
    <w:rsid w:val="00EF1E08"/>
    <w:rsid w:val="00EF1F54"/>
    <w:rsid w:val="00EF28D0"/>
    <w:rsid w:val="00EF2BE9"/>
    <w:rsid w:val="00EF3EFB"/>
    <w:rsid w:val="00EF3F74"/>
    <w:rsid w:val="00EF4511"/>
    <w:rsid w:val="00EF458B"/>
    <w:rsid w:val="00EF51C7"/>
    <w:rsid w:val="00EF56B6"/>
    <w:rsid w:val="00EF5D00"/>
    <w:rsid w:val="00EF5F31"/>
    <w:rsid w:val="00EF696E"/>
    <w:rsid w:val="00EF6C7A"/>
    <w:rsid w:val="00EF6DE6"/>
    <w:rsid w:val="00EF76A1"/>
    <w:rsid w:val="00EF7865"/>
    <w:rsid w:val="00EF78B8"/>
    <w:rsid w:val="00EF7983"/>
    <w:rsid w:val="00EF7C2C"/>
    <w:rsid w:val="00F0065A"/>
    <w:rsid w:val="00F00FD3"/>
    <w:rsid w:val="00F01AAD"/>
    <w:rsid w:val="00F01C21"/>
    <w:rsid w:val="00F02950"/>
    <w:rsid w:val="00F02DB3"/>
    <w:rsid w:val="00F046ED"/>
    <w:rsid w:val="00F04955"/>
    <w:rsid w:val="00F04B16"/>
    <w:rsid w:val="00F04C65"/>
    <w:rsid w:val="00F050FE"/>
    <w:rsid w:val="00F057E6"/>
    <w:rsid w:val="00F05D12"/>
    <w:rsid w:val="00F0620D"/>
    <w:rsid w:val="00F069D9"/>
    <w:rsid w:val="00F10142"/>
    <w:rsid w:val="00F10511"/>
    <w:rsid w:val="00F1092A"/>
    <w:rsid w:val="00F111AA"/>
    <w:rsid w:val="00F11218"/>
    <w:rsid w:val="00F11757"/>
    <w:rsid w:val="00F119DE"/>
    <w:rsid w:val="00F11A3E"/>
    <w:rsid w:val="00F127ED"/>
    <w:rsid w:val="00F1284C"/>
    <w:rsid w:val="00F13038"/>
    <w:rsid w:val="00F1366A"/>
    <w:rsid w:val="00F13696"/>
    <w:rsid w:val="00F13B2B"/>
    <w:rsid w:val="00F13B79"/>
    <w:rsid w:val="00F13E95"/>
    <w:rsid w:val="00F14487"/>
    <w:rsid w:val="00F14912"/>
    <w:rsid w:val="00F14FB7"/>
    <w:rsid w:val="00F15306"/>
    <w:rsid w:val="00F15B28"/>
    <w:rsid w:val="00F15BDC"/>
    <w:rsid w:val="00F16348"/>
    <w:rsid w:val="00F16EFE"/>
    <w:rsid w:val="00F170F1"/>
    <w:rsid w:val="00F17B84"/>
    <w:rsid w:val="00F2002B"/>
    <w:rsid w:val="00F203B4"/>
    <w:rsid w:val="00F20437"/>
    <w:rsid w:val="00F2045A"/>
    <w:rsid w:val="00F2050B"/>
    <w:rsid w:val="00F205D1"/>
    <w:rsid w:val="00F2088B"/>
    <w:rsid w:val="00F21117"/>
    <w:rsid w:val="00F21201"/>
    <w:rsid w:val="00F214AF"/>
    <w:rsid w:val="00F2216A"/>
    <w:rsid w:val="00F22495"/>
    <w:rsid w:val="00F22A20"/>
    <w:rsid w:val="00F23476"/>
    <w:rsid w:val="00F243CE"/>
    <w:rsid w:val="00F2459A"/>
    <w:rsid w:val="00F25324"/>
    <w:rsid w:val="00F253DC"/>
    <w:rsid w:val="00F2654C"/>
    <w:rsid w:val="00F2684D"/>
    <w:rsid w:val="00F26D82"/>
    <w:rsid w:val="00F274F0"/>
    <w:rsid w:val="00F27555"/>
    <w:rsid w:val="00F278A2"/>
    <w:rsid w:val="00F27C28"/>
    <w:rsid w:val="00F27D14"/>
    <w:rsid w:val="00F3018B"/>
    <w:rsid w:val="00F31519"/>
    <w:rsid w:val="00F3151D"/>
    <w:rsid w:val="00F318E5"/>
    <w:rsid w:val="00F31E80"/>
    <w:rsid w:val="00F32028"/>
    <w:rsid w:val="00F320A6"/>
    <w:rsid w:val="00F320E0"/>
    <w:rsid w:val="00F3392E"/>
    <w:rsid w:val="00F339FB"/>
    <w:rsid w:val="00F33A0B"/>
    <w:rsid w:val="00F3400A"/>
    <w:rsid w:val="00F340D0"/>
    <w:rsid w:val="00F3483F"/>
    <w:rsid w:val="00F34D74"/>
    <w:rsid w:val="00F350E6"/>
    <w:rsid w:val="00F360E4"/>
    <w:rsid w:val="00F361C4"/>
    <w:rsid w:val="00F365E3"/>
    <w:rsid w:val="00F36F3F"/>
    <w:rsid w:val="00F36F54"/>
    <w:rsid w:val="00F36F84"/>
    <w:rsid w:val="00F36F85"/>
    <w:rsid w:val="00F379E6"/>
    <w:rsid w:val="00F37DBF"/>
    <w:rsid w:val="00F37E8D"/>
    <w:rsid w:val="00F4001F"/>
    <w:rsid w:val="00F41093"/>
    <w:rsid w:val="00F41A0B"/>
    <w:rsid w:val="00F4208A"/>
    <w:rsid w:val="00F4261B"/>
    <w:rsid w:val="00F42670"/>
    <w:rsid w:val="00F43030"/>
    <w:rsid w:val="00F43FEF"/>
    <w:rsid w:val="00F443BF"/>
    <w:rsid w:val="00F453E2"/>
    <w:rsid w:val="00F45449"/>
    <w:rsid w:val="00F457C6"/>
    <w:rsid w:val="00F4581A"/>
    <w:rsid w:val="00F45F6C"/>
    <w:rsid w:val="00F46341"/>
    <w:rsid w:val="00F4644B"/>
    <w:rsid w:val="00F46E10"/>
    <w:rsid w:val="00F47949"/>
    <w:rsid w:val="00F47FC9"/>
    <w:rsid w:val="00F508BC"/>
    <w:rsid w:val="00F50B2C"/>
    <w:rsid w:val="00F50DF1"/>
    <w:rsid w:val="00F50E71"/>
    <w:rsid w:val="00F511BF"/>
    <w:rsid w:val="00F51312"/>
    <w:rsid w:val="00F51C88"/>
    <w:rsid w:val="00F51D1C"/>
    <w:rsid w:val="00F51D66"/>
    <w:rsid w:val="00F52181"/>
    <w:rsid w:val="00F52CD2"/>
    <w:rsid w:val="00F53398"/>
    <w:rsid w:val="00F537D2"/>
    <w:rsid w:val="00F53DDE"/>
    <w:rsid w:val="00F54560"/>
    <w:rsid w:val="00F54AA1"/>
    <w:rsid w:val="00F55020"/>
    <w:rsid w:val="00F550B7"/>
    <w:rsid w:val="00F55F4C"/>
    <w:rsid w:val="00F56123"/>
    <w:rsid w:val="00F5642F"/>
    <w:rsid w:val="00F565ED"/>
    <w:rsid w:val="00F56715"/>
    <w:rsid w:val="00F570F0"/>
    <w:rsid w:val="00F57147"/>
    <w:rsid w:val="00F571D4"/>
    <w:rsid w:val="00F57B8B"/>
    <w:rsid w:val="00F60313"/>
    <w:rsid w:val="00F606BA"/>
    <w:rsid w:val="00F60873"/>
    <w:rsid w:val="00F60F16"/>
    <w:rsid w:val="00F60F18"/>
    <w:rsid w:val="00F61575"/>
    <w:rsid w:val="00F61E89"/>
    <w:rsid w:val="00F6212B"/>
    <w:rsid w:val="00F62841"/>
    <w:rsid w:val="00F628A9"/>
    <w:rsid w:val="00F62B71"/>
    <w:rsid w:val="00F63ED8"/>
    <w:rsid w:val="00F642F7"/>
    <w:rsid w:val="00F6461D"/>
    <w:rsid w:val="00F6492C"/>
    <w:rsid w:val="00F64D7C"/>
    <w:rsid w:val="00F65120"/>
    <w:rsid w:val="00F65681"/>
    <w:rsid w:val="00F65CE0"/>
    <w:rsid w:val="00F66007"/>
    <w:rsid w:val="00F662EF"/>
    <w:rsid w:val="00F67635"/>
    <w:rsid w:val="00F70320"/>
    <w:rsid w:val="00F70885"/>
    <w:rsid w:val="00F70B48"/>
    <w:rsid w:val="00F7178C"/>
    <w:rsid w:val="00F71CA4"/>
    <w:rsid w:val="00F72A92"/>
    <w:rsid w:val="00F732BD"/>
    <w:rsid w:val="00F738DF"/>
    <w:rsid w:val="00F73A50"/>
    <w:rsid w:val="00F745B3"/>
    <w:rsid w:val="00F74C7B"/>
    <w:rsid w:val="00F756BF"/>
    <w:rsid w:val="00F75989"/>
    <w:rsid w:val="00F767E7"/>
    <w:rsid w:val="00F771D6"/>
    <w:rsid w:val="00F77734"/>
    <w:rsid w:val="00F8019F"/>
    <w:rsid w:val="00F802AE"/>
    <w:rsid w:val="00F8105F"/>
    <w:rsid w:val="00F8171C"/>
    <w:rsid w:val="00F81C14"/>
    <w:rsid w:val="00F81CCA"/>
    <w:rsid w:val="00F82446"/>
    <w:rsid w:val="00F82498"/>
    <w:rsid w:val="00F82FA5"/>
    <w:rsid w:val="00F83C3B"/>
    <w:rsid w:val="00F84A54"/>
    <w:rsid w:val="00F85EF8"/>
    <w:rsid w:val="00F863BA"/>
    <w:rsid w:val="00F864E8"/>
    <w:rsid w:val="00F86971"/>
    <w:rsid w:val="00F86E6E"/>
    <w:rsid w:val="00F87658"/>
    <w:rsid w:val="00F9049D"/>
    <w:rsid w:val="00F9058B"/>
    <w:rsid w:val="00F9065B"/>
    <w:rsid w:val="00F91CC4"/>
    <w:rsid w:val="00F9289A"/>
    <w:rsid w:val="00F92C2B"/>
    <w:rsid w:val="00F946D5"/>
    <w:rsid w:val="00F947C0"/>
    <w:rsid w:val="00F9589C"/>
    <w:rsid w:val="00F96649"/>
    <w:rsid w:val="00F9686C"/>
    <w:rsid w:val="00F968DD"/>
    <w:rsid w:val="00F9699C"/>
    <w:rsid w:val="00F96C01"/>
    <w:rsid w:val="00F972F7"/>
    <w:rsid w:val="00F97747"/>
    <w:rsid w:val="00F97B03"/>
    <w:rsid w:val="00FA0003"/>
    <w:rsid w:val="00FA01C5"/>
    <w:rsid w:val="00FA0309"/>
    <w:rsid w:val="00FA07CF"/>
    <w:rsid w:val="00FA0D1E"/>
    <w:rsid w:val="00FA115B"/>
    <w:rsid w:val="00FA11FE"/>
    <w:rsid w:val="00FA129D"/>
    <w:rsid w:val="00FA1691"/>
    <w:rsid w:val="00FA1E57"/>
    <w:rsid w:val="00FA2548"/>
    <w:rsid w:val="00FA296F"/>
    <w:rsid w:val="00FA29A2"/>
    <w:rsid w:val="00FA2E1F"/>
    <w:rsid w:val="00FA2ED0"/>
    <w:rsid w:val="00FA34E9"/>
    <w:rsid w:val="00FA40F4"/>
    <w:rsid w:val="00FA60BB"/>
    <w:rsid w:val="00FA6102"/>
    <w:rsid w:val="00FA651D"/>
    <w:rsid w:val="00FA67A0"/>
    <w:rsid w:val="00FA6B0B"/>
    <w:rsid w:val="00FA6CA4"/>
    <w:rsid w:val="00FA798D"/>
    <w:rsid w:val="00FB04B7"/>
    <w:rsid w:val="00FB08C1"/>
    <w:rsid w:val="00FB0A48"/>
    <w:rsid w:val="00FB0A59"/>
    <w:rsid w:val="00FB14CD"/>
    <w:rsid w:val="00FB15BB"/>
    <w:rsid w:val="00FB30E1"/>
    <w:rsid w:val="00FB3271"/>
    <w:rsid w:val="00FB3EC9"/>
    <w:rsid w:val="00FB517A"/>
    <w:rsid w:val="00FB5BA4"/>
    <w:rsid w:val="00FB5E49"/>
    <w:rsid w:val="00FB5E6C"/>
    <w:rsid w:val="00FB60B8"/>
    <w:rsid w:val="00FB62ED"/>
    <w:rsid w:val="00FB65D1"/>
    <w:rsid w:val="00FB6678"/>
    <w:rsid w:val="00FB7349"/>
    <w:rsid w:val="00FB79B6"/>
    <w:rsid w:val="00FB7AB2"/>
    <w:rsid w:val="00FB7CA1"/>
    <w:rsid w:val="00FC005C"/>
    <w:rsid w:val="00FC049D"/>
    <w:rsid w:val="00FC0BCF"/>
    <w:rsid w:val="00FC1028"/>
    <w:rsid w:val="00FC1DC1"/>
    <w:rsid w:val="00FC1F1D"/>
    <w:rsid w:val="00FC1FE5"/>
    <w:rsid w:val="00FC2049"/>
    <w:rsid w:val="00FC24B4"/>
    <w:rsid w:val="00FC301A"/>
    <w:rsid w:val="00FC358E"/>
    <w:rsid w:val="00FC3F27"/>
    <w:rsid w:val="00FC452D"/>
    <w:rsid w:val="00FC4536"/>
    <w:rsid w:val="00FC4959"/>
    <w:rsid w:val="00FC529E"/>
    <w:rsid w:val="00FC5374"/>
    <w:rsid w:val="00FC5609"/>
    <w:rsid w:val="00FC56E6"/>
    <w:rsid w:val="00FC5B11"/>
    <w:rsid w:val="00FC5CF9"/>
    <w:rsid w:val="00FC5E6D"/>
    <w:rsid w:val="00FC60D8"/>
    <w:rsid w:val="00FC60E0"/>
    <w:rsid w:val="00FC62D0"/>
    <w:rsid w:val="00FC689E"/>
    <w:rsid w:val="00FC6922"/>
    <w:rsid w:val="00FC7704"/>
    <w:rsid w:val="00FC7A5E"/>
    <w:rsid w:val="00FC7C44"/>
    <w:rsid w:val="00FC7FE0"/>
    <w:rsid w:val="00FD1174"/>
    <w:rsid w:val="00FD1582"/>
    <w:rsid w:val="00FD182D"/>
    <w:rsid w:val="00FD1BA3"/>
    <w:rsid w:val="00FD2A69"/>
    <w:rsid w:val="00FD2D5B"/>
    <w:rsid w:val="00FD3280"/>
    <w:rsid w:val="00FD3868"/>
    <w:rsid w:val="00FD3B1B"/>
    <w:rsid w:val="00FD3B4F"/>
    <w:rsid w:val="00FD40CE"/>
    <w:rsid w:val="00FD4C11"/>
    <w:rsid w:val="00FD5940"/>
    <w:rsid w:val="00FD615F"/>
    <w:rsid w:val="00FD6802"/>
    <w:rsid w:val="00FD6D37"/>
    <w:rsid w:val="00FD6E56"/>
    <w:rsid w:val="00FD7CD2"/>
    <w:rsid w:val="00FE0CDC"/>
    <w:rsid w:val="00FE0D4F"/>
    <w:rsid w:val="00FE17C3"/>
    <w:rsid w:val="00FE2AFF"/>
    <w:rsid w:val="00FE2D81"/>
    <w:rsid w:val="00FE2E07"/>
    <w:rsid w:val="00FE2FBD"/>
    <w:rsid w:val="00FE321F"/>
    <w:rsid w:val="00FE3725"/>
    <w:rsid w:val="00FE4751"/>
    <w:rsid w:val="00FE5161"/>
    <w:rsid w:val="00FE62EF"/>
    <w:rsid w:val="00FE6483"/>
    <w:rsid w:val="00FE655D"/>
    <w:rsid w:val="00FE7066"/>
    <w:rsid w:val="00FE7081"/>
    <w:rsid w:val="00FE7849"/>
    <w:rsid w:val="00FF087C"/>
    <w:rsid w:val="00FF0A06"/>
    <w:rsid w:val="00FF0FA8"/>
    <w:rsid w:val="00FF105B"/>
    <w:rsid w:val="00FF1073"/>
    <w:rsid w:val="00FF169D"/>
    <w:rsid w:val="00FF17B3"/>
    <w:rsid w:val="00FF2BBD"/>
    <w:rsid w:val="00FF3266"/>
    <w:rsid w:val="00FF4383"/>
    <w:rsid w:val="00FF43F9"/>
    <w:rsid w:val="00FF4E13"/>
    <w:rsid w:val="00FF523B"/>
    <w:rsid w:val="00FF523C"/>
    <w:rsid w:val="00FF5631"/>
    <w:rsid w:val="00FF693F"/>
    <w:rsid w:val="00FF7B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2B9424"/>
  <w15:docId w15:val="{6D235DF9-23E4-4371-82E9-A80689B7E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79A"/>
    <w:rPr>
      <w:lang w:eastAsia="pt-PT"/>
    </w:rPr>
  </w:style>
  <w:style w:type="paragraph" w:styleId="Ttulo1">
    <w:name w:val="heading 1"/>
    <w:basedOn w:val="Normal"/>
    <w:next w:val="Normal"/>
    <w:qFormat/>
    <w:rsid w:val="00DF7B95"/>
    <w:pPr>
      <w:keepNext/>
      <w:jc w:val="right"/>
      <w:outlineLvl w:val="0"/>
    </w:pPr>
    <w:rPr>
      <w:rFonts w:ascii="Arial" w:hAnsi="Arial" w:cs="Arial"/>
      <w:b/>
      <w:bCs/>
      <w:color w:val="008000"/>
      <w:sz w:val="18"/>
      <w:szCs w:val="18"/>
    </w:rPr>
  </w:style>
  <w:style w:type="paragraph" w:styleId="Ttulo2">
    <w:name w:val="heading 2"/>
    <w:basedOn w:val="Normal"/>
    <w:next w:val="Normal"/>
    <w:qFormat/>
    <w:rsid w:val="00DF7B95"/>
    <w:pPr>
      <w:keepNext/>
      <w:jc w:val="both"/>
      <w:outlineLvl w:val="1"/>
    </w:pPr>
    <w:rPr>
      <w:sz w:val="24"/>
      <w:szCs w:val="24"/>
    </w:rPr>
  </w:style>
  <w:style w:type="paragraph" w:styleId="Ttulo3">
    <w:name w:val="heading 3"/>
    <w:basedOn w:val="Normal"/>
    <w:next w:val="Normal"/>
    <w:qFormat/>
    <w:rsid w:val="00DF7B95"/>
    <w:pPr>
      <w:keepNext/>
      <w:outlineLvl w:val="2"/>
    </w:pPr>
    <w:rPr>
      <w:b/>
      <w:bCs/>
      <w:color w:val="000000"/>
      <w:sz w:val="24"/>
      <w:szCs w:val="24"/>
    </w:rPr>
  </w:style>
  <w:style w:type="paragraph" w:styleId="Ttulo4">
    <w:name w:val="heading 4"/>
    <w:basedOn w:val="Normal"/>
    <w:next w:val="Normal"/>
    <w:qFormat/>
    <w:rsid w:val="00DF7B95"/>
    <w:pPr>
      <w:keepNext/>
      <w:jc w:val="center"/>
      <w:outlineLvl w:val="3"/>
    </w:pPr>
    <w:rPr>
      <w:b/>
      <w:bCs/>
      <w:color w:val="000000"/>
      <w:sz w:val="24"/>
      <w:szCs w:val="24"/>
    </w:rPr>
  </w:style>
  <w:style w:type="paragraph" w:styleId="Ttulo5">
    <w:name w:val="heading 5"/>
    <w:basedOn w:val="Normal"/>
    <w:next w:val="Normal"/>
    <w:qFormat/>
    <w:rsid w:val="00DF7B95"/>
    <w:pPr>
      <w:keepNext/>
      <w:jc w:val="center"/>
      <w:outlineLvl w:val="4"/>
    </w:pPr>
    <w:rPr>
      <w:b/>
      <w:bCs/>
      <w:sz w:val="24"/>
      <w:szCs w:val="24"/>
    </w:rPr>
  </w:style>
  <w:style w:type="paragraph" w:styleId="Ttulo6">
    <w:name w:val="heading 6"/>
    <w:basedOn w:val="Normal"/>
    <w:next w:val="Normal"/>
    <w:qFormat/>
    <w:rsid w:val="00DF7B95"/>
    <w:pPr>
      <w:keepNext/>
      <w:pBdr>
        <w:bottom w:val="single" w:sz="6" w:space="1" w:color="auto"/>
      </w:pBdr>
      <w:jc w:val="center"/>
      <w:outlineLvl w:val="5"/>
    </w:pPr>
    <w:rPr>
      <w:b/>
      <w:bCs/>
      <w:sz w:val="24"/>
      <w:szCs w:val="24"/>
    </w:rPr>
  </w:style>
  <w:style w:type="paragraph" w:styleId="Ttulo7">
    <w:name w:val="heading 7"/>
    <w:basedOn w:val="Normal"/>
    <w:next w:val="Normal"/>
    <w:qFormat/>
    <w:rsid w:val="00DF7B95"/>
    <w:pPr>
      <w:keepNext/>
      <w:outlineLvl w:val="6"/>
    </w:pPr>
    <w:rPr>
      <w:b/>
      <w:bCs/>
      <w:snapToGrid w:val="0"/>
      <w:color w:val="000000"/>
      <w:lang w:eastAsia="pt-BR"/>
    </w:rPr>
  </w:style>
  <w:style w:type="paragraph" w:styleId="Ttulo8">
    <w:name w:val="heading 8"/>
    <w:basedOn w:val="Normal"/>
    <w:next w:val="Normal"/>
    <w:qFormat/>
    <w:rsid w:val="00DF7B95"/>
    <w:pPr>
      <w:keepNext/>
      <w:jc w:val="right"/>
      <w:outlineLvl w:val="7"/>
    </w:pPr>
    <w:rPr>
      <w:b/>
      <w:bCs/>
      <w:snapToGrid w:val="0"/>
      <w:color w:val="000000"/>
      <w:lang w:eastAsia="pt-BR"/>
    </w:rPr>
  </w:style>
  <w:style w:type="paragraph" w:styleId="Ttulo9">
    <w:name w:val="heading 9"/>
    <w:basedOn w:val="Normal"/>
    <w:next w:val="Normal"/>
    <w:qFormat/>
    <w:rsid w:val="00DF7B95"/>
    <w:pPr>
      <w:keepNext/>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ven,EY Header,kz,Heading 1a,Appendix,encabezado"/>
    <w:basedOn w:val="Normal"/>
    <w:link w:val="CabealhoChar"/>
    <w:rsid w:val="00DF7B95"/>
    <w:pPr>
      <w:tabs>
        <w:tab w:val="center" w:pos="4252"/>
        <w:tab w:val="right" w:pos="8504"/>
      </w:tabs>
    </w:pPr>
    <w:rPr>
      <w:lang w:val="x-none"/>
    </w:rPr>
  </w:style>
  <w:style w:type="paragraph" w:styleId="Rodap">
    <w:name w:val="footer"/>
    <w:basedOn w:val="Normal"/>
    <w:link w:val="RodapChar"/>
    <w:uiPriority w:val="99"/>
    <w:rsid w:val="00DF7B95"/>
    <w:pPr>
      <w:tabs>
        <w:tab w:val="center" w:pos="4320"/>
        <w:tab w:val="right" w:pos="8640"/>
      </w:tabs>
    </w:pPr>
    <w:rPr>
      <w:lang w:val="x-none"/>
    </w:rPr>
  </w:style>
  <w:style w:type="character" w:styleId="Nmerodepgina">
    <w:name w:val="page number"/>
    <w:basedOn w:val="Fontepargpadro"/>
    <w:rsid w:val="00DF7B95"/>
  </w:style>
  <w:style w:type="paragraph" w:styleId="Recuodecorpodetexto">
    <w:name w:val="Body Text Indent"/>
    <w:basedOn w:val="Normal"/>
    <w:link w:val="RecuodecorpodetextoChar"/>
    <w:rsid w:val="00DF7B95"/>
    <w:pPr>
      <w:ind w:left="426"/>
      <w:jc w:val="both"/>
    </w:pPr>
    <w:rPr>
      <w:sz w:val="24"/>
      <w:szCs w:val="24"/>
      <w:lang w:val="x-none"/>
    </w:rPr>
  </w:style>
  <w:style w:type="paragraph" w:styleId="Corpodetexto">
    <w:name w:val="Body Text"/>
    <w:basedOn w:val="Normal"/>
    <w:link w:val="CorpodetextoChar"/>
    <w:rsid w:val="00DF7B95"/>
    <w:pPr>
      <w:jc w:val="both"/>
    </w:pPr>
    <w:rPr>
      <w:sz w:val="24"/>
      <w:szCs w:val="24"/>
      <w:lang w:val="x-none"/>
    </w:rPr>
  </w:style>
  <w:style w:type="paragraph" w:styleId="Recuodecorpodetexto2">
    <w:name w:val="Body Text Indent 2"/>
    <w:basedOn w:val="Normal"/>
    <w:rsid w:val="00DF7B95"/>
    <w:pPr>
      <w:ind w:left="340" w:hanging="340"/>
      <w:jc w:val="both"/>
    </w:pPr>
    <w:rPr>
      <w:sz w:val="22"/>
      <w:szCs w:val="22"/>
    </w:rPr>
  </w:style>
  <w:style w:type="paragraph" w:styleId="MapadoDocumento">
    <w:name w:val="Document Map"/>
    <w:basedOn w:val="Normal"/>
    <w:semiHidden/>
    <w:rsid w:val="00DF7B95"/>
    <w:pPr>
      <w:shd w:val="clear" w:color="auto" w:fill="000080"/>
    </w:pPr>
    <w:rPr>
      <w:rFonts w:ascii="Tahoma" w:hAnsi="Tahoma" w:cs="Tahoma"/>
    </w:rPr>
  </w:style>
  <w:style w:type="paragraph" w:styleId="Recuodecorpodetexto3">
    <w:name w:val="Body Text Indent 3"/>
    <w:basedOn w:val="Normal"/>
    <w:rsid w:val="00DF7B95"/>
    <w:pPr>
      <w:ind w:left="624" w:hanging="624"/>
    </w:pPr>
    <w:rPr>
      <w:rFonts w:ascii="Arial" w:hAnsi="Arial" w:cs="Arial"/>
      <w:b/>
      <w:bCs/>
      <w:sz w:val="28"/>
      <w:szCs w:val="28"/>
    </w:rPr>
  </w:style>
  <w:style w:type="paragraph" w:styleId="Corpodetexto2">
    <w:name w:val="Body Text 2"/>
    <w:basedOn w:val="Normal"/>
    <w:rsid w:val="00DF7B95"/>
    <w:rPr>
      <w:rFonts w:ascii="Arial" w:hAnsi="Arial" w:cs="Arial"/>
      <w:sz w:val="22"/>
      <w:szCs w:val="22"/>
    </w:rPr>
  </w:style>
  <w:style w:type="paragraph" w:customStyle="1" w:styleId="17TEXTOcorpojustif">
    <w:name w:val="17. «TEXTO» corpo justif"/>
    <w:basedOn w:val="Normal"/>
    <w:rsid w:val="00DF7B95"/>
    <w:pPr>
      <w:spacing w:line="260" w:lineRule="atLeast"/>
      <w:jc w:val="both"/>
    </w:pPr>
    <w:rPr>
      <w:sz w:val="22"/>
      <w:szCs w:val="22"/>
      <w:lang w:eastAsia="en-US"/>
    </w:rPr>
  </w:style>
  <w:style w:type="paragraph" w:customStyle="1" w:styleId="15SUBTITULO3Ttul">
    <w:name w:val="15. «SUBTITULO» 3º Títul"/>
    <w:basedOn w:val="Normal"/>
    <w:rsid w:val="00DF7B95"/>
    <w:pPr>
      <w:tabs>
        <w:tab w:val="left" w:pos="2240"/>
      </w:tabs>
      <w:spacing w:before="260" w:after="210" w:line="260" w:lineRule="exact"/>
      <w:ind w:hanging="806"/>
    </w:pPr>
    <w:rPr>
      <w:b/>
      <w:bCs/>
      <w:i/>
      <w:iCs/>
      <w:sz w:val="24"/>
      <w:szCs w:val="24"/>
      <w:lang w:eastAsia="en-US"/>
    </w:rPr>
  </w:style>
  <w:style w:type="paragraph" w:customStyle="1" w:styleId="BlockText1">
    <w:name w:val="Block Text1"/>
    <w:basedOn w:val="Normal"/>
    <w:rsid w:val="00DF7B95"/>
    <w:pPr>
      <w:widowControl w:val="0"/>
      <w:overflowPunct w:val="0"/>
      <w:autoSpaceDE w:val="0"/>
      <w:autoSpaceDN w:val="0"/>
      <w:adjustRightInd w:val="0"/>
      <w:ind w:left="709" w:right="17"/>
      <w:jc w:val="both"/>
      <w:textAlignment w:val="baseline"/>
    </w:pPr>
    <w:rPr>
      <w:sz w:val="24"/>
      <w:szCs w:val="24"/>
      <w:lang w:eastAsia="en-US"/>
    </w:rPr>
  </w:style>
  <w:style w:type="paragraph" w:customStyle="1" w:styleId="14TITULO2Ttulo">
    <w:name w:val="14. «TITULO» 2º Título"/>
    <w:basedOn w:val="Normal"/>
    <w:rsid w:val="00DF7B95"/>
    <w:pPr>
      <w:spacing w:before="360" w:after="260" w:line="360" w:lineRule="exact"/>
      <w:ind w:hanging="806"/>
    </w:pPr>
    <w:rPr>
      <w:b/>
      <w:bCs/>
      <w:sz w:val="26"/>
      <w:szCs w:val="26"/>
      <w:lang w:eastAsia="en-US"/>
    </w:rPr>
  </w:style>
  <w:style w:type="paragraph" w:styleId="Textodenotadefim">
    <w:name w:val="endnote text"/>
    <w:basedOn w:val="Normal"/>
    <w:semiHidden/>
    <w:rsid w:val="00DF7B95"/>
    <w:pPr>
      <w:widowControl w:val="0"/>
    </w:pPr>
    <w:rPr>
      <w:sz w:val="24"/>
      <w:szCs w:val="24"/>
      <w:lang w:eastAsia="en-US"/>
    </w:rPr>
  </w:style>
  <w:style w:type="paragraph" w:styleId="Textodebalo">
    <w:name w:val="Balloon Text"/>
    <w:basedOn w:val="Normal"/>
    <w:semiHidden/>
    <w:rsid w:val="00DF7B95"/>
    <w:rPr>
      <w:rFonts w:ascii="Tahoma" w:hAnsi="Tahoma" w:cs="Tahoma"/>
      <w:sz w:val="16"/>
      <w:szCs w:val="16"/>
    </w:rPr>
  </w:style>
  <w:style w:type="paragraph" w:styleId="Corpodetexto3">
    <w:name w:val="Body Text 3"/>
    <w:basedOn w:val="Normal"/>
    <w:rsid w:val="00DF7B95"/>
    <w:pPr>
      <w:spacing w:after="120"/>
    </w:pPr>
    <w:rPr>
      <w:sz w:val="16"/>
      <w:szCs w:val="16"/>
    </w:rPr>
  </w:style>
  <w:style w:type="paragraph" w:customStyle="1" w:styleId="xl24">
    <w:name w:val="xl24"/>
    <w:basedOn w:val="Normal"/>
    <w:rsid w:val="00DF7B95"/>
    <w:pPr>
      <w:spacing w:before="100" w:beforeAutospacing="1" w:after="100" w:afterAutospacing="1"/>
    </w:pPr>
    <w:rPr>
      <w:sz w:val="24"/>
      <w:szCs w:val="24"/>
      <w:lang w:eastAsia="pt-BR"/>
    </w:rPr>
  </w:style>
  <w:style w:type="paragraph" w:customStyle="1" w:styleId="xl25">
    <w:name w:val="xl25"/>
    <w:basedOn w:val="Normal"/>
    <w:rsid w:val="00DF7B95"/>
    <w:pPr>
      <w:spacing w:before="100" w:beforeAutospacing="1" w:after="100" w:afterAutospacing="1"/>
      <w:jc w:val="right"/>
    </w:pPr>
    <w:rPr>
      <w:sz w:val="24"/>
      <w:szCs w:val="24"/>
      <w:lang w:eastAsia="pt-BR"/>
    </w:rPr>
  </w:style>
  <w:style w:type="paragraph" w:customStyle="1" w:styleId="xl26">
    <w:name w:val="xl26"/>
    <w:basedOn w:val="Normal"/>
    <w:rsid w:val="00DF7B95"/>
    <w:pPr>
      <w:spacing w:before="100" w:beforeAutospacing="1" w:after="100" w:afterAutospacing="1"/>
    </w:pPr>
    <w:rPr>
      <w:rFonts w:ascii="Arial" w:hAnsi="Arial" w:cs="Arial"/>
      <w:sz w:val="24"/>
      <w:szCs w:val="24"/>
      <w:lang w:eastAsia="pt-BR"/>
    </w:rPr>
  </w:style>
  <w:style w:type="paragraph" w:customStyle="1" w:styleId="xl27">
    <w:name w:val="xl27"/>
    <w:basedOn w:val="Normal"/>
    <w:rsid w:val="00DF7B95"/>
    <w:pPr>
      <w:spacing w:before="100" w:beforeAutospacing="1" w:after="100" w:afterAutospacing="1"/>
      <w:jc w:val="right"/>
    </w:pPr>
    <w:rPr>
      <w:rFonts w:ascii="Arial" w:hAnsi="Arial" w:cs="Arial"/>
      <w:sz w:val="24"/>
      <w:szCs w:val="24"/>
      <w:lang w:eastAsia="pt-BR"/>
    </w:rPr>
  </w:style>
  <w:style w:type="paragraph" w:customStyle="1" w:styleId="xl28">
    <w:name w:val="xl28"/>
    <w:basedOn w:val="Normal"/>
    <w:rsid w:val="00DF7B95"/>
    <w:pPr>
      <w:spacing w:before="100" w:beforeAutospacing="1" w:after="100" w:afterAutospacing="1"/>
      <w:jc w:val="right"/>
    </w:pPr>
    <w:rPr>
      <w:rFonts w:ascii="Arial" w:hAnsi="Arial" w:cs="Arial"/>
      <w:sz w:val="24"/>
      <w:szCs w:val="24"/>
      <w:lang w:eastAsia="pt-BR"/>
    </w:rPr>
  </w:style>
  <w:style w:type="paragraph" w:customStyle="1" w:styleId="xl29">
    <w:name w:val="xl29"/>
    <w:basedOn w:val="Normal"/>
    <w:rsid w:val="00DF7B95"/>
    <w:pPr>
      <w:pBdr>
        <w:bottom w:val="single" w:sz="4" w:space="0" w:color="auto"/>
      </w:pBdr>
      <w:spacing w:before="100" w:beforeAutospacing="1" w:after="100" w:afterAutospacing="1"/>
      <w:jc w:val="right"/>
    </w:pPr>
    <w:rPr>
      <w:rFonts w:ascii="Arial" w:hAnsi="Arial" w:cs="Arial"/>
      <w:sz w:val="24"/>
      <w:szCs w:val="24"/>
      <w:lang w:eastAsia="pt-BR"/>
    </w:rPr>
  </w:style>
  <w:style w:type="paragraph" w:customStyle="1" w:styleId="xl30">
    <w:name w:val="xl30"/>
    <w:basedOn w:val="Normal"/>
    <w:rsid w:val="00DF7B95"/>
    <w:pPr>
      <w:pBdr>
        <w:bottom w:val="single" w:sz="4" w:space="0" w:color="auto"/>
      </w:pBdr>
      <w:spacing w:before="100" w:beforeAutospacing="1" w:after="100" w:afterAutospacing="1"/>
      <w:jc w:val="right"/>
    </w:pPr>
    <w:rPr>
      <w:rFonts w:ascii="Arial" w:hAnsi="Arial" w:cs="Arial"/>
      <w:sz w:val="24"/>
      <w:szCs w:val="24"/>
      <w:lang w:eastAsia="pt-BR"/>
    </w:rPr>
  </w:style>
  <w:style w:type="paragraph" w:customStyle="1" w:styleId="xl31">
    <w:name w:val="xl31"/>
    <w:basedOn w:val="Normal"/>
    <w:rsid w:val="00DF7B95"/>
    <w:pPr>
      <w:pBdr>
        <w:bottom w:val="single" w:sz="4" w:space="0" w:color="auto"/>
      </w:pBdr>
      <w:spacing w:before="100" w:beforeAutospacing="1" w:after="100" w:afterAutospacing="1"/>
      <w:jc w:val="right"/>
    </w:pPr>
    <w:rPr>
      <w:sz w:val="24"/>
      <w:szCs w:val="24"/>
      <w:lang w:eastAsia="pt-BR"/>
    </w:rPr>
  </w:style>
  <w:style w:type="paragraph" w:customStyle="1" w:styleId="xl32">
    <w:name w:val="xl32"/>
    <w:basedOn w:val="Normal"/>
    <w:rsid w:val="00DF7B95"/>
    <w:pPr>
      <w:pBdr>
        <w:bottom w:val="double" w:sz="6" w:space="0" w:color="auto"/>
      </w:pBdr>
      <w:spacing w:before="100" w:beforeAutospacing="1" w:after="100" w:afterAutospacing="1"/>
      <w:jc w:val="right"/>
    </w:pPr>
    <w:rPr>
      <w:rFonts w:ascii="Arial" w:hAnsi="Arial" w:cs="Arial"/>
      <w:sz w:val="24"/>
      <w:szCs w:val="24"/>
      <w:lang w:eastAsia="pt-BR"/>
    </w:rPr>
  </w:style>
  <w:style w:type="paragraph" w:customStyle="1" w:styleId="xl33">
    <w:name w:val="xl33"/>
    <w:basedOn w:val="Normal"/>
    <w:rsid w:val="00DF7B95"/>
    <w:pPr>
      <w:spacing w:before="100" w:beforeAutospacing="1" w:after="100" w:afterAutospacing="1"/>
    </w:pPr>
    <w:rPr>
      <w:rFonts w:ascii="Arial" w:hAnsi="Arial" w:cs="Arial"/>
      <w:sz w:val="24"/>
      <w:szCs w:val="24"/>
      <w:lang w:eastAsia="pt-BR"/>
    </w:rPr>
  </w:style>
  <w:style w:type="paragraph" w:customStyle="1" w:styleId="xl34">
    <w:name w:val="xl34"/>
    <w:basedOn w:val="Normal"/>
    <w:rsid w:val="00DF7B95"/>
    <w:pPr>
      <w:spacing w:before="100" w:beforeAutospacing="1" w:after="100" w:afterAutospacing="1"/>
      <w:jc w:val="right"/>
    </w:pPr>
    <w:rPr>
      <w:rFonts w:ascii="Arial" w:hAnsi="Arial" w:cs="Arial"/>
      <w:sz w:val="24"/>
      <w:szCs w:val="24"/>
      <w:lang w:eastAsia="pt-BR"/>
    </w:rPr>
  </w:style>
  <w:style w:type="paragraph" w:customStyle="1" w:styleId="xl35">
    <w:name w:val="xl35"/>
    <w:basedOn w:val="Normal"/>
    <w:rsid w:val="00DF7B95"/>
    <w:pPr>
      <w:pBdr>
        <w:bottom w:val="single" w:sz="4" w:space="0" w:color="auto"/>
      </w:pBdr>
      <w:spacing w:before="100" w:beforeAutospacing="1" w:after="100" w:afterAutospacing="1"/>
      <w:jc w:val="right"/>
    </w:pPr>
    <w:rPr>
      <w:rFonts w:ascii="Arial" w:hAnsi="Arial" w:cs="Arial"/>
      <w:sz w:val="24"/>
      <w:szCs w:val="24"/>
      <w:lang w:eastAsia="pt-BR"/>
    </w:rPr>
  </w:style>
  <w:style w:type="paragraph" w:customStyle="1" w:styleId="xl36">
    <w:name w:val="xl36"/>
    <w:basedOn w:val="Normal"/>
    <w:rsid w:val="00DF7B95"/>
    <w:pPr>
      <w:spacing w:before="100" w:beforeAutospacing="1" w:after="100" w:afterAutospacing="1"/>
      <w:jc w:val="right"/>
    </w:pPr>
    <w:rPr>
      <w:sz w:val="24"/>
      <w:szCs w:val="24"/>
      <w:lang w:eastAsia="pt-BR"/>
    </w:rPr>
  </w:style>
  <w:style w:type="paragraph" w:customStyle="1" w:styleId="xl37">
    <w:name w:val="xl37"/>
    <w:basedOn w:val="Normal"/>
    <w:rsid w:val="00DF7B95"/>
    <w:pPr>
      <w:spacing w:before="100" w:beforeAutospacing="1" w:after="100" w:afterAutospacing="1"/>
      <w:jc w:val="right"/>
    </w:pPr>
    <w:rPr>
      <w:rFonts w:ascii="Arial" w:hAnsi="Arial" w:cs="Arial"/>
      <w:sz w:val="24"/>
      <w:szCs w:val="24"/>
      <w:lang w:eastAsia="pt-BR"/>
    </w:rPr>
  </w:style>
  <w:style w:type="paragraph" w:customStyle="1" w:styleId="xl38">
    <w:name w:val="xl38"/>
    <w:basedOn w:val="Normal"/>
    <w:rsid w:val="00DF7B95"/>
    <w:pPr>
      <w:spacing w:before="100" w:beforeAutospacing="1" w:after="100" w:afterAutospacing="1"/>
      <w:jc w:val="right"/>
    </w:pPr>
    <w:rPr>
      <w:sz w:val="24"/>
      <w:szCs w:val="24"/>
      <w:lang w:eastAsia="pt-BR"/>
    </w:rPr>
  </w:style>
  <w:style w:type="paragraph" w:customStyle="1" w:styleId="xl39">
    <w:name w:val="xl39"/>
    <w:basedOn w:val="Normal"/>
    <w:rsid w:val="00DF7B95"/>
    <w:pPr>
      <w:spacing w:before="100" w:beforeAutospacing="1" w:after="100" w:afterAutospacing="1"/>
    </w:pPr>
    <w:rPr>
      <w:sz w:val="24"/>
      <w:szCs w:val="24"/>
      <w:lang w:eastAsia="pt-BR"/>
    </w:rPr>
  </w:style>
  <w:style w:type="paragraph" w:customStyle="1" w:styleId="xl40">
    <w:name w:val="xl40"/>
    <w:basedOn w:val="Normal"/>
    <w:rsid w:val="00DF7B95"/>
    <w:pPr>
      <w:pBdr>
        <w:bottom w:val="single" w:sz="4" w:space="0" w:color="auto"/>
      </w:pBdr>
      <w:spacing w:before="100" w:beforeAutospacing="1" w:after="100" w:afterAutospacing="1"/>
      <w:jc w:val="right"/>
    </w:pPr>
    <w:rPr>
      <w:rFonts w:ascii="Arial" w:hAnsi="Arial" w:cs="Arial"/>
      <w:sz w:val="24"/>
      <w:szCs w:val="24"/>
      <w:lang w:eastAsia="pt-BR"/>
    </w:rPr>
  </w:style>
  <w:style w:type="paragraph" w:customStyle="1" w:styleId="xl41">
    <w:name w:val="xl41"/>
    <w:basedOn w:val="Normal"/>
    <w:rsid w:val="00DF7B95"/>
    <w:pPr>
      <w:spacing w:before="100" w:beforeAutospacing="1" w:after="100" w:afterAutospacing="1"/>
      <w:jc w:val="right"/>
    </w:pPr>
    <w:rPr>
      <w:rFonts w:ascii="Arial" w:hAnsi="Arial" w:cs="Arial"/>
      <w:sz w:val="24"/>
      <w:szCs w:val="24"/>
      <w:lang w:eastAsia="pt-BR"/>
    </w:rPr>
  </w:style>
  <w:style w:type="paragraph" w:customStyle="1" w:styleId="font5">
    <w:name w:val="font5"/>
    <w:basedOn w:val="Normal"/>
    <w:rsid w:val="00DF7B95"/>
    <w:pPr>
      <w:spacing w:before="100" w:beforeAutospacing="1" w:after="100" w:afterAutospacing="1"/>
    </w:pPr>
    <w:rPr>
      <w:rFonts w:ascii="Tahoma" w:hAnsi="Tahoma" w:cs="Tahoma"/>
      <w:color w:val="000000"/>
      <w:sz w:val="16"/>
      <w:szCs w:val="16"/>
      <w:lang w:eastAsia="pt-BR"/>
    </w:rPr>
  </w:style>
  <w:style w:type="paragraph" w:customStyle="1" w:styleId="font6">
    <w:name w:val="font6"/>
    <w:basedOn w:val="Normal"/>
    <w:rsid w:val="00DF7B95"/>
    <w:pPr>
      <w:spacing w:before="100" w:beforeAutospacing="1" w:after="100" w:afterAutospacing="1"/>
    </w:pPr>
    <w:rPr>
      <w:rFonts w:ascii="Tahoma" w:hAnsi="Tahoma" w:cs="Tahoma"/>
      <w:b/>
      <w:bCs/>
      <w:color w:val="000000"/>
      <w:sz w:val="16"/>
      <w:szCs w:val="16"/>
      <w:lang w:eastAsia="pt-BR"/>
    </w:rPr>
  </w:style>
  <w:style w:type="paragraph" w:customStyle="1" w:styleId="xl42">
    <w:name w:val="xl42"/>
    <w:basedOn w:val="Normal"/>
    <w:rsid w:val="00DF7B95"/>
    <w:pPr>
      <w:pBdr>
        <w:bottom w:val="single" w:sz="4" w:space="0" w:color="auto"/>
      </w:pBdr>
      <w:spacing w:before="100" w:beforeAutospacing="1" w:after="100" w:afterAutospacing="1"/>
      <w:jc w:val="right"/>
    </w:pPr>
    <w:rPr>
      <w:rFonts w:ascii="Arial" w:hAnsi="Arial" w:cs="Arial"/>
      <w:sz w:val="24"/>
      <w:szCs w:val="24"/>
      <w:lang w:eastAsia="pt-BR"/>
    </w:rPr>
  </w:style>
  <w:style w:type="paragraph" w:customStyle="1" w:styleId="xl43">
    <w:name w:val="xl43"/>
    <w:basedOn w:val="Normal"/>
    <w:rsid w:val="00DF7B95"/>
    <w:pPr>
      <w:spacing w:before="100" w:beforeAutospacing="1" w:after="100" w:afterAutospacing="1"/>
      <w:jc w:val="right"/>
    </w:pPr>
    <w:rPr>
      <w:rFonts w:ascii="Arial" w:hAnsi="Arial" w:cs="Arial"/>
      <w:sz w:val="24"/>
      <w:szCs w:val="24"/>
      <w:lang w:eastAsia="pt-BR"/>
    </w:rPr>
  </w:style>
  <w:style w:type="paragraph" w:customStyle="1" w:styleId="xl44">
    <w:name w:val="xl44"/>
    <w:basedOn w:val="Normal"/>
    <w:rsid w:val="00DF7B95"/>
    <w:pPr>
      <w:spacing w:before="100" w:beforeAutospacing="1" w:after="100" w:afterAutospacing="1"/>
      <w:jc w:val="right"/>
    </w:pPr>
    <w:rPr>
      <w:rFonts w:ascii="Arial" w:hAnsi="Arial" w:cs="Arial"/>
      <w:b/>
      <w:bCs/>
      <w:sz w:val="24"/>
      <w:szCs w:val="24"/>
      <w:lang w:eastAsia="pt-BR"/>
    </w:rPr>
  </w:style>
  <w:style w:type="paragraph" w:customStyle="1" w:styleId="WW-Corpodetexto3">
    <w:name w:val="WW-Corpo de texto 3"/>
    <w:basedOn w:val="Normal"/>
    <w:rsid w:val="00DF7B95"/>
    <w:pPr>
      <w:suppressAutoHyphens/>
    </w:pPr>
    <w:rPr>
      <w:rFonts w:ascii="Arial" w:hAnsi="Arial" w:cs="Arial"/>
      <w:sz w:val="22"/>
      <w:szCs w:val="24"/>
      <w:lang w:eastAsia="ar-SA"/>
    </w:rPr>
  </w:style>
  <w:style w:type="paragraph" w:customStyle="1" w:styleId="n">
    <w:name w:val="n"/>
    <w:basedOn w:val="Normal"/>
    <w:rsid w:val="00DF7B95"/>
    <w:rPr>
      <w:sz w:val="24"/>
      <w:lang w:eastAsia="pt-BR"/>
    </w:rPr>
  </w:style>
  <w:style w:type="paragraph" w:customStyle="1" w:styleId="a046-PWNPa">
    <w:name w:val="a046 - PWNPa"/>
    <w:rsid w:val="00DF7B95"/>
    <w:pPr>
      <w:tabs>
        <w:tab w:val="left" w:pos="-792"/>
        <w:tab w:val="left" w:pos="-488"/>
        <w:tab w:val="left" w:pos="-220"/>
        <w:tab w:val="left" w:pos="72"/>
        <w:tab w:val="left" w:pos="288"/>
        <w:tab w:val="left" w:pos="3154"/>
        <w:tab w:val="decimal" w:pos="4882"/>
        <w:tab w:val="left" w:pos="5242"/>
        <w:tab w:val="decimal" w:pos="6970"/>
        <w:tab w:val="left" w:pos="7330"/>
        <w:tab w:val="decimal" w:pos="9058"/>
      </w:tabs>
      <w:suppressAutoHyphens/>
      <w:spacing w:line="228" w:lineRule="auto"/>
    </w:pPr>
    <w:rPr>
      <w:rFonts w:ascii="Arial" w:hAnsi="Arial" w:cs="Arial"/>
      <w:sz w:val="24"/>
      <w:szCs w:val="24"/>
      <w:lang w:val="en-US"/>
    </w:rPr>
  </w:style>
  <w:style w:type="paragraph" w:customStyle="1" w:styleId="17TEXTOcorpojustificado">
    <w:name w:val="17. «TEXTO» corpo justificado"/>
    <w:basedOn w:val="Normal"/>
    <w:rsid w:val="00DF7B95"/>
    <w:pPr>
      <w:widowControl w:val="0"/>
      <w:adjustRightInd w:val="0"/>
      <w:spacing w:line="260" w:lineRule="atLeast"/>
      <w:jc w:val="both"/>
      <w:textAlignment w:val="baseline"/>
    </w:pPr>
    <w:rPr>
      <w:sz w:val="22"/>
      <w:lang w:eastAsia="en-US"/>
    </w:rPr>
  </w:style>
  <w:style w:type="paragraph" w:customStyle="1" w:styleId="TextoNormal">
    <w:name w:val="Texto Normal"/>
    <w:basedOn w:val="Normal"/>
    <w:rsid w:val="00DF7B95"/>
    <w:pPr>
      <w:tabs>
        <w:tab w:val="left" w:pos="-1418"/>
        <w:tab w:val="left" w:pos="851"/>
        <w:tab w:val="left" w:pos="1134"/>
      </w:tabs>
      <w:suppressAutoHyphens/>
      <w:spacing w:line="312" w:lineRule="auto"/>
      <w:jc w:val="both"/>
    </w:pPr>
    <w:rPr>
      <w:rFonts w:ascii="Frutiger-Light" w:hAnsi="Frutiger-Light" w:cs="Frutiger-Light"/>
      <w:sz w:val="16"/>
      <w:szCs w:val="16"/>
      <w:lang w:val="en-US" w:eastAsia="pt-BR"/>
    </w:rPr>
  </w:style>
  <w:style w:type="character" w:styleId="Refdecomentrio">
    <w:name w:val="annotation reference"/>
    <w:uiPriority w:val="99"/>
    <w:rsid w:val="00DF7B95"/>
    <w:rPr>
      <w:sz w:val="16"/>
      <w:szCs w:val="16"/>
    </w:rPr>
  </w:style>
  <w:style w:type="paragraph" w:styleId="Textodecomentrio">
    <w:name w:val="annotation text"/>
    <w:basedOn w:val="Normal"/>
    <w:link w:val="TextodecomentrioChar"/>
    <w:uiPriority w:val="99"/>
    <w:rsid w:val="00DF7B95"/>
  </w:style>
  <w:style w:type="paragraph" w:styleId="Assuntodocomentrio">
    <w:name w:val="annotation subject"/>
    <w:basedOn w:val="Textodecomentrio"/>
    <w:next w:val="Textodecomentrio"/>
    <w:semiHidden/>
    <w:rsid w:val="00DF7B95"/>
    <w:rPr>
      <w:b/>
      <w:bCs/>
    </w:rPr>
  </w:style>
  <w:style w:type="paragraph" w:customStyle="1" w:styleId="xl45">
    <w:name w:val="xl45"/>
    <w:basedOn w:val="Normal"/>
    <w:rsid w:val="00DF7B95"/>
    <w:pPr>
      <w:spacing w:before="100" w:beforeAutospacing="1" w:after="100" w:afterAutospacing="1"/>
    </w:pPr>
    <w:rPr>
      <w:b/>
      <w:bCs/>
      <w:sz w:val="24"/>
      <w:szCs w:val="24"/>
      <w:lang w:eastAsia="pt-BR"/>
    </w:rPr>
  </w:style>
  <w:style w:type="paragraph" w:customStyle="1" w:styleId="a007-NPBB12">
    <w:name w:val="a007 - NPBB12"/>
    <w:rsid w:val="00DF7B95"/>
    <w:pPr>
      <w:tabs>
        <w:tab w:val="left" w:pos="-749"/>
        <w:tab w:val="left" w:pos="0"/>
        <w:tab w:val="left" w:pos="360"/>
        <w:tab w:val="left" w:pos="576"/>
        <w:tab w:val="left" w:pos="864"/>
        <w:tab w:val="left" w:pos="1152"/>
        <w:tab w:val="left" w:pos="1440"/>
        <w:tab w:val="left" w:pos="1728"/>
        <w:tab w:val="left" w:pos="4666"/>
        <w:tab w:val="decimal" w:pos="5890"/>
        <w:tab w:val="left" w:pos="6264"/>
        <w:tab w:val="decimal" w:pos="7488"/>
        <w:tab w:val="left" w:pos="7848"/>
        <w:tab w:val="decimal" w:pos="9054"/>
      </w:tabs>
      <w:suppressAutoHyphens/>
      <w:spacing w:line="228" w:lineRule="auto"/>
    </w:pPr>
    <w:rPr>
      <w:sz w:val="24"/>
      <w:lang w:val="en-US"/>
    </w:rPr>
  </w:style>
  <w:style w:type="paragraph" w:customStyle="1" w:styleId="CharCharChar2CharCharCharCharCharChar2Char">
    <w:name w:val="Char Char Char2 Char Char Char Char Char Char2 Char"/>
    <w:basedOn w:val="Normal"/>
    <w:rsid w:val="00DF7B95"/>
    <w:pPr>
      <w:spacing w:after="160" w:line="240" w:lineRule="exact"/>
    </w:pPr>
    <w:rPr>
      <w:rFonts w:ascii="Verdana" w:hAnsi="Verdana"/>
      <w:lang w:val="en-US" w:eastAsia="en-US"/>
    </w:rPr>
  </w:style>
  <w:style w:type="paragraph" w:customStyle="1" w:styleId="CharCharChar2CharCharCharCharCharChar2CharCharChar1CharCharCharChar">
    <w:name w:val="Char Char Char2 Char Char Char Char Char Char2 Char Char Char1 Char Char Char Char"/>
    <w:basedOn w:val="Normal"/>
    <w:rsid w:val="00CF2754"/>
    <w:pPr>
      <w:spacing w:after="160" w:line="240" w:lineRule="exact"/>
    </w:pPr>
    <w:rPr>
      <w:rFonts w:ascii="Verdana" w:hAnsi="Verdana"/>
      <w:lang w:val="en-US" w:eastAsia="en-US"/>
    </w:rPr>
  </w:style>
  <w:style w:type="paragraph" w:customStyle="1" w:styleId="CharCharChar">
    <w:name w:val="Char Char Char"/>
    <w:basedOn w:val="Normal"/>
    <w:rsid w:val="00785BF9"/>
    <w:pPr>
      <w:spacing w:after="160" w:line="240" w:lineRule="exact"/>
    </w:pPr>
    <w:rPr>
      <w:rFonts w:ascii="Verdana" w:eastAsia="MS Mincho" w:hAnsi="Verdana"/>
      <w:lang w:val="en-US" w:eastAsia="en-US"/>
    </w:rPr>
  </w:style>
  <w:style w:type="table" w:styleId="Tabelacomgrade">
    <w:name w:val="Table Grid"/>
    <w:aliases w:val="EY Table,CV table"/>
    <w:basedOn w:val="Tabelanormal"/>
    <w:rsid w:val="00444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SUBTITULO3Ttulo">
    <w:name w:val="15. «SUBTITULO» 3º Título"/>
    <w:basedOn w:val="Normal"/>
    <w:next w:val="Normal"/>
    <w:rsid w:val="00A310E8"/>
    <w:pPr>
      <w:autoSpaceDE w:val="0"/>
      <w:autoSpaceDN w:val="0"/>
      <w:adjustRightInd w:val="0"/>
      <w:spacing w:before="260" w:after="210"/>
    </w:pPr>
    <w:rPr>
      <w:rFonts w:eastAsia="SimSun"/>
      <w:sz w:val="24"/>
      <w:szCs w:val="24"/>
      <w:lang w:val="en-US" w:eastAsia="zh-CN"/>
    </w:rPr>
  </w:style>
  <w:style w:type="paragraph" w:customStyle="1" w:styleId="CharCharCharCharCharChar1CharCharCharChar1Char">
    <w:name w:val="Char Char Char Char Char Char1 Char Char Char Char1 Char"/>
    <w:basedOn w:val="Normal"/>
    <w:rsid w:val="00901D79"/>
    <w:pPr>
      <w:widowControl w:val="0"/>
      <w:autoSpaceDE w:val="0"/>
      <w:autoSpaceDN w:val="0"/>
      <w:adjustRightInd w:val="0"/>
      <w:spacing w:after="160" w:line="240" w:lineRule="exact"/>
    </w:pPr>
    <w:rPr>
      <w:rFonts w:ascii="Verdana" w:hAnsi="Verdana"/>
      <w:lang w:val="en-US" w:eastAsia="en-US"/>
    </w:rPr>
  </w:style>
  <w:style w:type="character" w:styleId="Hyperlink">
    <w:name w:val="Hyperlink"/>
    <w:rsid w:val="003B7C0B"/>
    <w:rPr>
      <w:color w:val="0000FF"/>
      <w:u w:val="single"/>
    </w:rPr>
  </w:style>
  <w:style w:type="paragraph" w:customStyle="1" w:styleId="CharCharCharCharCharCharCharCharCharCharCharCharChar">
    <w:name w:val="Char Char Char Char Char Char Char Char Char Char Char Char Char"/>
    <w:basedOn w:val="Normal"/>
    <w:rsid w:val="00446911"/>
    <w:pPr>
      <w:spacing w:after="160" w:line="240" w:lineRule="exact"/>
    </w:pPr>
    <w:rPr>
      <w:rFonts w:ascii="Verdana" w:eastAsia="SimSun" w:hAnsi="Verdana" w:cs="Verdana"/>
      <w:lang w:val="en-US" w:eastAsia="en-US"/>
    </w:rPr>
  </w:style>
  <w:style w:type="paragraph" w:customStyle="1" w:styleId="18Tpicos">
    <w:name w:val="18. Tópicos"/>
    <w:basedOn w:val="Normal"/>
    <w:rsid w:val="00C71EC8"/>
    <w:pPr>
      <w:spacing w:after="260" w:line="260" w:lineRule="atLeast"/>
      <w:ind w:left="360" w:hanging="360"/>
      <w:jc w:val="both"/>
    </w:pPr>
    <w:rPr>
      <w:sz w:val="22"/>
      <w:szCs w:val="22"/>
      <w:lang w:val="en-US" w:eastAsia="pt-BR"/>
    </w:rPr>
  </w:style>
  <w:style w:type="paragraph" w:styleId="Sumrio2">
    <w:name w:val="toc 2"/>
    <w:basedOn w:val="Normal"/>
    <w:next w:val="Normal"/>
    <w:autoRedefine/>
    <w:semiHidden/>
    <w:rsid w:val="00F04955"/>
    <w:pPr>
      <w:widowControl w:val="0"/>
      <w:ind w:left="425" w:hanging="425"/>
    </w:pPr>
    <w:rPr>
      <w:b/>
      <w:sz w:val="24"/>
      <w:lang w:eastAsia="pt-BR"/>
    </w:rPr>
  </w:style>
  <w:style w:type="paragraph" w:styleId="Legenda">
    <w:name w:val="caption"/>
    <w:basedOn w:val="Normal"/>
    <w:next w:val="Normal"/>
    <w:qFormat/>
    <w:rsid w:val="00C67CE8"/>
    <w:rPr>
      <w:b/>
      <w:bCs/>
    </w:rPr>
  </w:style>
  <w:style w:type="paragraph" w:customStyle="1" w:styleId="textoc">
    <w:name w:val="texto c/"/>
    <w:basedOn w:val="Normal"/>
    <w:rsid w:val="002E33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280" w:lineRule="atLeast"/>
      <w:ind w:left="1418"/>
      <w:jc w:val="both"/>
    </w:pPr>
    <w:rPr>
      <w:rFonts w:ascii="Univers" w:hAnsi="Univers"/>
      <w:snapToGrid w:val="0"/>
      <w:lang w:eastAsia="en-US"/>
    </w:rPr>
  </w:style>
  <w:style w:type="paragraph" w:customStyle="1" w:styleId="BodyText31">
    <w:name w:val="Body Text 31"/>
    <w:basedOn w:val="Normal"/>
    <w:rsid w:val="005430BA"/>
    <w:pPr>
      <w:spacing w:line="228" w:lineRule="auto"/>
    </w:pPr>
    <w:rPr>
      <w:sz w:val="22"/>
      <w:szCs w:val="24"/>
      <w:lang w:eastAsia="pt-BR"/>
    </w:rPr>
  </w:style>
  <w:style w:type="paragraph" w:customStyle="1" w:styleId="textocep">
    <w:name w:val="texto c/ e.p."/>
    <w:rsid w:val="00587D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after="113" w:line="280" w:lineRule="atLeast"/>
      <w:ind w:left="1418"/>
      <w:jc w:val="both"/>
    </w:pPr>
    <w:rPr>
      <w:rFonts w:ascii="Univers" w:hAnsi="Univers"/>
      <w:snapToGrid w:val="0"/>
      <w:lang w:val="en-AU" w:eastAsia="en-US"/>
    </w:rPr>
  </w:style>
  <w:style w:type="paragraph" w:styleId="PargrafodaLista">
    <w:name w:val="List Paragraph"/>
    <w:basedOn w:val="Normal"/>
    <w:link w:val="PargrafodaListaChar"/>
    <w:uiPriority w:val="34"/>
    <w:qFormat/>
    <w:rsid w:val="00E814DF"/>
    <w:pPr>
      <w:ind w:left="708"/>
    </w:pPr>
  </w:style>
  <w:style w:type="paragraph" w:styleId="Lista">
    <w:name w:val="List"/>
    <w:basedOn w:val="Normal"/>
    <w:rsid w:val="007008F9"/>
    <w:pPr>
      <w:ind w:left="283" w:hanging="283"/>
      <w:contextualSpacing/>
    </w:pPr>
  </w:style>
  <w:style w:type="paragraph" w:styleId="Lista2">
    <w:name w:val="List 2"/>
    <w:basedOn w:val="Normal"/>
    <w:rsid w:val="007008F9"/>
    <w:pPr>
      <w:ind w:left="566" w:hanging="283"/>
      <w:contextualSpacing/>
    </w:pPr>
  </w:style>
  <w:style w:type="paragraph" w:styleId="Lista3">
    <w:name w:val="List 3"/>
    <w:basedOn w:val="Normal"/>
    <w:rsid w:val="007008F9"/>
    <w:pPr>
      <w:ind w:left="849" w:hanging="283"/>
      <w:contextualSpacing/>
    </w:pPr>
  </w:style>
  <w:style w:type="paragraph" w:styleId="Saudao">
    <w:name w:val="Salutation"/>
    <w:basedOn w:val="Normal"/>
    <w:next w:val="Normal"/>
    <w:link w:val="SaudaoChar"/>
    <w:rsid w:val="007008F9"/>
    <w:rPr>
      <w:lang w:val="x-none"/>
    </w:rPr>
  </w:style>
  <w:style w:type="character" w:customStyle="1" w:styleId="SaudaoChar">
    <w:name w:val="Saudação Char"/>
    <w:link w:val="Saudao"/>
    <w:rsid w:val="007008F9"/>
    <w:rPr>
      <w:lang w:eastAsia="pt-PT"/>
    </w:rPr>
  </w:style>
  <w:style w:type="paragraph" w:styleId="Commarcadores2">
    <w:name w:val="List Bullet 2"/>
    <w:basedOn w:val="Normal"/>
    <w:rsid w:val="007008F9"/>
    <w:pPr>
      <w:numPr>
        <w:numId w:val="2"/>
      </w:numPr>
      <w:contextualSpacing/>
    </w:pPr>
  </w:style>
  <w:style w:type="paragraph" w:styleId="Commarcadores3">
    <w:name w:val="List Bullet 3"/>
    <w:basedOn w:val="Normal"/>
    <w:rsid w:val="007008F9"/>
    <w:pPr>
      <w:numPr>
        <w:numId w:val="3"/>
      </w:numPr>
      <w:contextualSpacing/>
    </w:pPr>
  </w:style>
  <w:style w:type="paragraph" w:customStyle="1" w:styleId="InsideAddress">
    <w:name w:val="Inside Address"/>
    <w:basedOn w:val="Normal"/>
    <w:rsid w:val="007008F9"/>
  </w:style>
  <w:style w:type="paragraph" w:customStyle="1" w:styleId="ReferenceLine">
    <w:name w:val="Reference Line"/>
    <w:basedOn w:val="Corpodetexto"/>
    <w:rsid w:val="007008F9"/>
  </w:style>
  <w:style w:type="paragraph" w:styleId="Primeirorecuodecorpodetexto">
    <w:name w:val="Body Text First Indent"/>
    <w:basedOn w:val="Corpodetexto"/>
    <w:link w:val="PrimeirorecuodecorpodetextoChar"/>
    <w:rsid w:val="007008F9"/>
    <w:pPr>
      <w:spacing w:after="120"/>
      <w:ind w:firstLine="210"/>
      <w:jc w:val="left"/>
    </w:pPr>
  </w:style>
  <w:style w:type="character" w:customStyle="1" w:styleId="CorpodetextoChar">
    <w:name w:val="Corpo de texto Char"/>
    <w:link w:val="Corpodetexto"/>
    <w:rsid w:val="007008F9"/>
    <w:rPr>
      <w:sz w:val="24"/>
      <w:szCs w:val="24"/>
      <w:lang w:eastAsia="pt-PT"/>
    </w:rPr>
  </w:style>
  <w:style w:type="character" w:customStyle="1" w:styleId="PrimeirorecuodecorpodetextoChar">
    <w:name w:val="Primeiro recuo de corpo de texto Char"/>
    <w:link w:val="Primeirorecuodecorpodetexto"/>
    <w:rsid w:val="007008F9"/>
    <w:rPr>
      <w:sz w:val="24"/>
      <w:szCs w:val="24"/>
      <w:lang w:eastAsia="pt-PT"/>
    </w:rPr>
  </w:style>
  <w:style w:type="paragraph" w:styleId="Primeirorecuodecorpodetexto2">
    <w:name w:val="Body Text First Indent 2"/>
    <w:basedOn w:val="Recuodecorpodetexto"/>
    <w:link w:val="Primeirorecuodecorpodetexto2Char"/>
    <w:rsid w:val="007008F9"/>
    <w:pPr>
      <w:spacing w:after="120"/>
      <w:ind w:left="283" w:firstLine="210"/>
      <w:jc w:val="left"/>
    </w:pPr>
  </w:style>
  <w:style w:type="character" w:customStyle="1" w:styleId="RecuodecorpodetextoChar">
    <w:name w:val="Recuo de corpo de texto Char"/>
    <w:link w:val="Recuodecorpodetexto"/>
    <w:rsid w:val="007008F9"/>
    <w:rPr>
      <w:sz w:val="24"/>
      <w:szCs w:val="24"/>
      <w:lang w:eastAsia="pt-PT"/>
    </w:rPr>
  </w:style>
  <w:style w:type="character" w:customStyle="1" w:styleId="Primeirorecuodecorpodetexto2Char">
    <w:name w:val="Primeiro recuo de corpo de texto 2 Char"/>
    <w:link w:val="Primeirorecuodecorpodetexto2"/>
    <w:rsid w:val="007008F9"/>
    <w:rPr>
      <w:sz w:val="24"/>
      <w:szCs w:val="24"/>
      <w:lang w:eastAsia="pt-PT"/>
    </w:rPr>
  </w:style>
  <w:style w:type="paragraph" w:customStyle="1" w:styleId="tpicon">
    <w:name w:val="tópico nº"/>
    <w:rsid w:val="00137217"/>
    <w:pPr>
      <w:tabs>
        <w:tab w:val="left" w:pos="1417"/>
        <w:tab w:val="left" w:pos="2160"/>
        <w:tab w:val="left" w:pos="2880"/>
        <w:tab w:val="left" w:pos="3600"/>
        <w:tab w:val="left" w:pos="4320"/>
        <w:tab w:val="left" w:pos="5040"/>
        <w:tab w:val="left" w:pos="5760"/>
        <w:tab w:val="left" w:pos="6480"/>
        <w:tab w:val="left" w:pos="7200"/>
        <w:tab w:val="left" w:pos="7920"/>
        <w:tab w:val="left" w:pos="8640"/>
      </w:tabs>
      <w:spacing w:before="567" w:after="283"/>
      <w:ind w:left="1417" w:hanging="510"/>
    </w:pPr>
    <w:rPr>
      <w:rFonts w:ascii="Univers" w:hAnsi="Univers"/>
      <w:b/>
      <w:color w:val="000000"/>
      <w:sz w:val="26"/>
      <w:lang w:val="en-AU" w:eastAsia="en-US"/>
    </w:rPr>
  </w:style>
  <w:style w:type="character" w:customStyle="1" w:styleId="textoChar">
    <w:name w:val="texto Char"/>
    <w:link w:val="texto"/>
    <w:locked/>
    <w:rsid w:val="00137217"/>
    <w:rPr>
      <w:rFonts w:ascii="Univers" w:hAnsi="Univers"/>
      <w:color w:val="000000"/>
      <w:lang w:val="pt-BR" w:eastAsia="pt-BR" w:bidi="ar-SA"/>
    </w:rPr>
  </w:style>
  <w:style w:type="paragraph" w:customStyle="1" w:styleId="texto">
    <w:name w:val="texto"/>
    <w:link w:val="textoChar"/>
    <w:rsid w:val="001372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280" w:lineRule="atLeast"/>
      <w:ind w:left="1417"/>
      <w:jc w:val="both"/>
    </w:pPr>
    <w:rPr>
      <w:rFonts w:ascii="Univers" w:hAnsi="Univers"/>
      <w:color w:val="000000"/>
    </w:rPr>
  </w:style>
  <w:style w:type="paragraph" w:customStyle="1" w:styleId="EYBusinessaddress">
    <w:name w:val="EY Business address"/>
    <w:basedOn w:val="Normal"/>
    <w:rsid w:val="00534773"/>
    <w:pPr>
      <w:suppressAutoHyphens/>
      <w:spacing w:line="170" w:lineRule="atLeast"/>
    </w:pPr>
    <w:rPr>
      <w:rFonts w:ascii="Arial" w:hAnsi="Arial"/>
      <w:color w:val="666666"/>
      <w:kern w:val="12"/>
      <w:sz w:val="15"/>
      <w:szCs w:val="24"/>
      <w:lang w:val="en-GB" w:eastAsia="en-US"/>
    </w:rPr>
  </w:style>
  <w:style w:type="paragraph" w:customStyle="1" w:styleId="EYBusinessaddressbold">
    <w:name w:val="EY Business address (bold)"/>
    <w:basedOn w:val="EYBusinessaddress"/>
    <w:next w:val="EYBusinessaddress"/>
    <w:rsid w:val="00534773"/>
    <w:rPr>
      <w:rFonts w:ascii="Arial Bold" w:hAnsi="Arial Bold"/>
      <w:b/>
    </w:rPr>
  </w:style>
  <w:style w:type="paragraph" w:styleId="Reviso">
    <w:name w:val="Revision"/>
    <w:hidden/>
    <w:uiPriority w:val="99"/>
    <w:semiHidden/>
    <w:rsid w:val="00C632F3"/>
    <w:rPr>
      <w:lang w:eastAsia="pt-PT"/>
    </w:rPr>
  </w:style>
  <w:style w:type="paragraph" w:customStyle="1" w:styleId="a-clusula">
    <w:name w:val="a-cláusula"/>
    <w:basedOn w:val="Normal"/>
    <w:rsid w:val="004456E3"/>
    <w:pPr>
      <w:spacing w:line="360" w:lineRule="atLeast"/>
      <w:jc w:val="both"/>
    </w:pPr>
    <w:rPr>
      <w:rFonts w:ascii="Arial" w:hAnsi="Arial"/>
      <w:sz w:val="24"/>
      <w:lang w:eastAsia="pt-BR"/>
    </w:rPr>
  </w:style>
  <w:style w:type="paragraph" w:customStyle="1" w:styleId="Texto0">
    <w:name w:val="Texto"/>
    <w:basedOn w:val="Normal"/>
    <w:link w:val="TextoChar0"/>
    <w:rsid w:val="004456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280" w:lineRule="atLeast"/>
      <w:ind w:left="1418"/>
      <w:jc w:val="both"/>
    </w:pPr>
    <w:rPr>
      <w:rFonts w:ascii="Univers" w:hAnsi="Univers"/>
      <w:snapToGrid w:val="0"/>
      <w:lang w:val="en-AU" w:eastAsia="en-US"/>
    </w:rPr>
  </w:style>
  <w:style w:type="paragraph" w:customStyle="1" w:styleId="Default">
    <w:name w:val="Default"/>
    <w:rsid w:val="00F570F0"/>
    <w:pPr>
      <w:autoSpaceDE w:val="0"/>
      <w:autoSpaceDN w:val="0"/>
      <w:adjustRightInd w:val="0"/>
    </w:pPr>
    <w:rPr>
      <w:rFonts w:eastAsia="Calibri"/>
      <w:color w:val="000000"/>
      <w:sz w:val="24"/>
      <w:szCs w:val="24"/>
      <w:lang w:eastAsia="en-US"/>
    </w:rPr>
  </w:style>
  <w:style w:type="paragraph" w:styleId="SemEspaamento">
    <w:name w:val="No Spacing"/>
    <w:link w:val="SemEspaamentoChar"/>
    <w:uiPriority w:val="1"/>
    <w:qFormat/>
    <w:rsid w:val="00F570F0"/>
    <w:rPr>
      <w:rFonts w:ascii="Calibri" w:hAnsi="Calibri"/>
      <w:sz w:val="22"/>
      <w:szCs w:val="22"/>
      <w:lang w:eastAsia="en-US"/>
    </w:rPr>
  </w:style>
  <w:style w:type="character" w:customStyle="1" w:styleId="SemEspaamentoChar">
    <w:name w:val="Sem Espaçamento Char"/>
    <w:link w:val="SemEspaamento"/>
    <w:uiPriority w:val="1"/>
    <w:rsid w:val="00F570F0"/>
    <w:rPr>
      <w:rFonts w:ascii="Calibri" w:hAnsi="Calibri"/>
      <w:sz w:val="22"/>
      <w:szCs w:val="22"/>
      <w:lang w:val="pt-BR" w:eastAsia="en-US" w:bidi="ar-SA"/>
    </w:rPr>
  </w:style>
  <w:style w:type="character" w:customStyle="1" w:styleId="CabealhoChar">
    <w:name w:val="Cabeçalho Char"/>
    <w:aliases w:val="even Char,EY Header Char,kz Char,Heading 1a Char,Appendix Char,encabezado Char"/>
    <w:link w:val="Cabealho"/>
    <w:locked/>
    <w:rsid w:val="00B760E9"/>
    <w:rPr>
      <w:lang w:eastAsia="pt-PT"/>
    </w:rPr>
  </w:style>
  <w:style w:type="paragraph" w:customStyle="1" w:styleId="textocrecuo">
    <w:name w:val="texto c/ recuo"/>
    <w:basedOn w:val="Normal"/>
    <w:qFormat/>
    <w:rsid w:val="00EF7C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280" w:lineRule="atLeast"/>
      <w:ind w:left="697"/>
    </w:pPr>
    <w:rPr>
      <w:rFonts w:ascii="Arial" w:hAnsi="Arial"/>
      <w:snapToGrid w:val="0"/>
      <w:color w:val="000000"/>
      <w:sz w:val="22"/>
      <w:lang w:eastAsia="en-US"/>
    </w:rPr>
  </w:style>
  <w:style w:type="character" w:customStyle="1" w:styleId="TextoChar0">
    <w:name w:val="Texto Char"/>
    <w:link w:val="Texto0"/>
    <w:rsid w:val="00EF7C2C"/>
    <w:rPr>
      <w:rFonts w:ascii="Univers" w:hAnsi="Univers"/>
      <w:snapToGrid w:val="0"/>
      <w:lang w:val="en-AU" w:eastAsia="en-US"/>
    </w:rPr>
  </w:style>
  <w:style w:type="paragraph" w:customStyle="1" w:styleId="tpiconn">
    <w:name w:val="tópico nº.nº"/>
    <w:basedOn w:val="Normal"/>
    <w:link w:val="tpiconnChar"/>
    <w:rsid w:val="00EF7C2C"/>
    <w:pPr>
      <w:tabs>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before="283" w:after="113" w:line="280" w:lineRule="atLeast"/>
      <w:ind w:left="697" w:hanging="697"/>
    </w:pPr>
    <w:rPr>
      <w:rFonts w:ascii="Arial" w:hAnsi="Arial"/>
      <w:b/>
      <w:snapToGrid w:val="0"/>
      <w:color w:val="000000"/>
      <w:sz w:val="22"/>
      <w:lang w:val="en-AU" w:eastAsia="en-US"/>
    </w:rPr>
  </w:style>
  <w:style w:type="character" w:customStyle="1" w:styleId="tpiconnChar">
    <w:name w:val="tópico nº.nº Char"/>
    <w:link w:val="tpiconn"/>
    <w:rsid w:val="00EF7C2C"/>
    <w:rPr>
      <w:rFonts w:ascii="Arial" w:hAnsi="Arial"/>
      <w:b/>
      <w:snapToGrid w:val="0"/>
      <w:color w:val="000000"/>
      <w:sz w:val="22"/>
      <w:lang w:val="en-AU" w:eastAsia="en-US"/>
    </w:rPr>
  </w:style>
  <w:style w:type="character" w:customStyle="1" w:styleId="RodapChar">
    <w:name w:val="Rodapé Char"/>
    <w:link w:val="Rodap"/>
    <w:uiPriority w:val="99"/>
    <w:rsid w:val="00B25937"/>
    <w:rPr>
      <w:lang w:eastAsia="pt-PT"/>
    </w:rPr>
  </w:style>
  <w:style w:type="paragraph" w:customStyle="1" w:styleId="H5">
    <w:name w:val="H5"/>
    <w:basedOn w:val="Normal"/>
    <w:next w:val="Normal"/>
    <w:rsid w:val="004A41A3"/>
    <w:pPr>
      <w:keepNext/>
      <w:spacing w:before="100" w:after="100"/>
    </w:pPr>
    <w:rPr>
      <w:b/>
      <w:lang w:eastAsia="pt-BR"/>
    </w:rPr>
  </w:style>
  <w:style w:type="character" w:customStyle="1" w:styleId="apple-converted-space">
    <w:name w:val="apple-converted-space"/>
    <w:rsid w:val="00B74D7E"/>
  </w:style>
  <w:style w:type="paragraph" w:styleId="NormalWeb">
    <w:name w:val="Normal (Web)"/>
    <w:basedOn w:val="Normal"/>
    <w:uiPriority w:val="99"/>
    <w:unhideWhenUsed/>
    <w:rsid w:val="00A915DB"/>
    <w:pPr>
      <w:spacing w:before="100" w:beforeAutospacing="1" w:after="100" w:afterAutospacing="1"/>
    </w:pPr>
    <w:rPr>
      <w:sz w:val="24"/>
      <w:szCs w:val="24"/>
      <w:lang w:eastAsia="pt-BR"/>
    </w:rPr>
  </w:style>
  <w:style w:type="paragraph" w:customStyle="1" w:styleId="EYFooterinfo">
    <w:name w:val="EY Footer info"/>
    <w:rsid w:val="009256E6"/>
    <w:pPr>
      <w:spacing w:line="130" w:lineRule="exact"/>
    </w:pPr>
    <w:rPr>
      <w:rFonts w:ascii="Arial" w:hAnsi="Arial"/>
      <w:color w:val="666666"/>
      <w:kern w:val="12"/>
      <w:sz w:val="11"/>
      <w:szCs w:val="24"/>
      <w:lang w:val="en-US" w:eastAsia="en-US"/>
    </w:rPr>
  </w:style>
  <w:style w:type="paragraph" w:customStyle="1" w:styleId="TradingName">
    <w:name w:val="Trading Name"/>
    <w:semiHidden/>
    <w:rsid w:val="009A27FB"/>
    <w:pPr>
      <w:spacing w:line="180" w:lineRule="atLeast"/>
    </w:pPr>
    <w:rPr>
      <w:rFonts w:ascii="Arial Narrow" w:eastAsia="SimHei" w:hAnsi="Arial Narrow" w:cs="Arial"/>
      <w:b/>
      <w:sz w:val="14"/>
      <w:lang w:val="en-GB" w:eastAsia="en-US"/>
    </w:rPr>
  </w:style>
  <w:style w:type="paragraph" w:customStyle="1" w:styleId="PartnerAddress">
    <w:name w:val="Partner Address"/>
    <w:uiPriority w:val="99"/>
    <w:semiHidden/>
    <w:rsid w:val="009A27FB"/>
    <w:rPr>
      <w:rFonts w:ascii="Arial Narrow" w:eastAsia="SimHei" w:hAnsi="Arial Narrow" w:cs="Arial"/>
      <w:sz w:val="14"/>
      <w:lang w:val="en-GB" w:eastAsia="en-US"/>
    </w:rPr>
  </w:style>
  <w:style w:type="paragraph" w:customStyle="1" w:styleId="Corpodotexto">
    <w:name w:val="Corpo do texto"/>
    <w:basedOn w:val="Normal"/>
    <w:qFormat/>
    <w:rsid w:val="00E17676"/>
    <w:pPr>
      <w:spacing w:after="284" w:line="280" w:lineRule="atLeast"/>
    </w:pPr>
    <w:rPr>
      <w:rFonts w:ascii="Garamond" w:hAnsi="Garamond"/>
      <w:sz w:val="22"/>
      <w:lang w:val="en-AU" w:eastAsia="pt-BR"/>
    </w:rPr>
  </w:style>
  <w:style w:type="paragraph" w:customStyle="1" w:styleId="tpicopreto">
    <w:name w:val="tópico preto"/>
    <w:basedOn w:val="Normal"/>
    <w:qFormat/>
    <w:rsid w:val="00E17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spacing w:line="280" w:lineRule="atLeast"/>
    </w:pPr>
    <w:rPr>
      <w:rFonts w:ascii="Arial Black" w:hAnsi="Arial Black"/>
      <w:b/>
      <w:snapToGrid w:val="0"/>
      <w:sz w:val="19"/>
      <w:lang w:eastAsia="en-US"/>
    </w:rPr>
  </w:style>
  <w:style w:type="character" w:customStyle="1" w:styleId="PargrafodaListaChar">
    <w:name w:val="Parágrafo da Lista Char"/>
    <w:link w:val="PargrafodaLista"/>
    <w:uiPriority w:val="34"/>
    <w:locked/>
    <w:rsid w:val="00823E07"/>
    <w:rPr>
      <w:lang w:eastAsia="pt-PT"/>
    </w:rPr>
  </w:style>
  <w:style w:type="character" w:customStyle="1" w:styleId="CabealhoChar1">
    <w:name w:val="Cabeçalho Char1"/>
    <w:rsid w:val="00E1602B"/>
    <w:rPr>
      <w:rFonts w:ascii="Univers" w:hAnsi="Univers"/>
      <w:lang w:val="en-AU"/>
    </w:rPr>
  </w:style>
  <w:style w:type="character" w:customStyle="1" w:styleId="TextoChar1">
    <w:name w:val="Texto Char1"/>
    <w:locked/>
    <w:rsid w:val="00E1602B"/>
    <w:rPr>
      <w:rFonts w:ascii="Garamond" w:hAnsi="Garamond"/>
      <w:snapToGrid w:val="0"/>
      <w:sz w:val="22"/>
      <w:lang w:val="en-AU"/>
    </w:rPr>
  </w:style>
  <w:style w:type="paragraph" w:customStyle="1" w:styleId="PargrafodaLista1">
    <w:name w:val="Parágrafo da Lista1"/>
    <w:aliases w:val="Inea texto,Parágrafo da Lista11"/>
    <w:basedOn w:val="Normal"/>
    <w:uiPriority w:val="34"/>
    <w:qFormat/>
    <w:rsid w:val="00007075"/>
    <w:pPr>
      <w:ind w:left="708"/>
    </w:pPr>
    <w:rPr>
      <w:sz w:val="24"/>
      <w:szCs w:val="24"/>
      <w:lang w:eastAsia="pt-BR"/>
    </w:rPr>
  </w:style>
  <w:style w:type="paragraph" w:customStyle="1" w:styleId="ReportFooterURL">
    <w:name w:val="Report Footer URL"/>
    <w:basedOn w:val="Normal"/>
    <w:uiPriority w:val="9"/>
    <w:semiHidden/>
    <w:rsid w:val="003C13A7"/>
    <w:pPr>
      <w:spacing w:after="120" w:line="240" w:lineRule="atLeast"/>
    </w:pPr>
    <w:rPr>
      <w:rFonts w:asciiTheme="minorHAnsi" w:hAnsiTheme="minorHAnsi" w:cs="Arial"/>
      <w:b/>
      <w:sz w:val="16"/>
      <w:szCs w:val="16"/>
      <w:lang w:val="en-GB" w:eastAsia="en-US"/>
    </w:rPr>
  </w:style>
  <w:style w:type="paragraph" w:customStyle="1" w:styleId="xmsonormal">
    <w:name w:val="x_msonormal"/>
    <w:basedOn w:val="Normal"/>
    <w:rsid w:val="003C13A7"/>
    <w:rPr>
      <w:rFonts w:ascii="Calibri" w:eastAsiaTheme="minorHAnsi" w:hAnsi="Calibri" w:cs="Calibri"/>
      <w:sz w:val="22"/>
      <w:szCs w:val="22"/>
      <w:lang w:eastAsia="pt-BR"/>
    </w:rPr>
  </w:style>
  <w:style w:type="character" w:customStyle="1" w:styleId="TextodecomentrioChar">
    <w:name w:val="Texto de comentário Char"/>
    <w:link w:val="Textodecomentrio"/>
    <w:uiPriority w:val="99"/>
    <w:rsid w:val="00756E85"/>
    <w:rPr>
      <w:lang w:eastAsia="pt-PT"/>
    </w:rPr>
  </w:style>
  <w:style w:type="paragraph" w:customStyle="1" w:styleId="paragraph">
    <w:name w:val="paragraph"/>
    <w:basedOn w:val="Normal"/>
    <w:rsid w:val="00583116"/>
    <w:pPr>
      <w:spacing w:before="100" w:beforeAutospacing="1" w:after="100" w:afterAutospacing="1"/>
    </w:pPr>
    <w:rPr>
      <w:sz w:val="24"/>
      <w:szCs w:val="24"/>
      <w:lang w:eastAsia="pt-BR"/>
    </w:rPr>
  </w:style>
  <w:style w:type="character" w:customStyle="1" w:styleId="normaltextrun">
    <w:name w:val="normaltextrun"/>
    <w:basedOn w:val="Fontepargpadro"/>
    <w:rsid w:val="00583116"/>
  </w:style>
  <w:style w:type="character" w:customStyle="1" w:styleId="eop">
    <w:name w:val="eop"/>
    <w:basedOn w:val="Fontepargpadro"/>
    <w:rsid w:val="00583116"/>
  </w:style>
  <w:style w:type="character" w:customStyle="1" w:styleId="tabchar">
    <w:name w:val="tabchar"/>
    <w:basedOn w:val="Fontepargpadro"/>
    <w:rsid w:val="00636082"/>
  </w:style>
  <w:style w:type="character" w:customStyle="1" w:styleId="Bodytext2Calibri65ptBold">
    <w:name w:val="Body text (2) + Calibri;6;5 pt;Bold"/>
    <w:basedOn w:val="Fontepargpadro"/>
    <w:rsid w:val="00684637"/>
    <w:rPr>
      <w:rFonts w:ascii="Calibri" w:eastAsia="Calibri" w:hAnsi="Calibri" w:cs="Calibri"/>
      <w:b/>
      <w:bCs/>
      <w:color w:val="000000"/>
      <w:spacing w:val="0"/>
      <w:w w:val="100"/>
      <w:position w:val="0"/>
      <w:sz w:val="13"/>
      <w:szCs w:val="13"/>
      <w:shd w:val="clear" w:color="auto" w:fill="FFFFFF"/>
      <w:lang w:val="pt-BR" w:eastAsia="pt-BR" w:bidi="pt-BR"/>
    </w:rPr>
  </w:style>
  <w:style w:type="character" w:customStyle="1" w:styleId="Bodytext2MicrosoftSansSerif4pt">
    <w:name w:val="Body text (2) + Microsoft Sans Serif;4 pt"/>
    <w:rsid w:val="0045421E"/>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pt-BR" w:eastAsia="pt-BR" w:bidi="pt-BR"/>
    </w:rPr>
  </w:style>
  <w:style w:type="paragraph" w:customStyle="1" w:styleId="Normal02">
    <w:name w:val="Normal 02"/>
    <w:basedOn w:val="Normal"/>
    <w:link w:val="Normal02Char"/>
    <w:qFormat/>
    <w:rsid w:val="00B50A49"/>
    <w:pPr>
      <w:spacing w:before="240"/>
      <w:ind w:left="993"/>
    </w:pPr>
    <w:rPr>
      <w:rFonts w:ascii="Arial" w:hAnsi="Arial"/>
      <w:snapToGrid w:val="0"/>
      <w:sz w:val="22"/>
      <w:szCs w:val="24"/>
      <w:lang w:eastAsia="en-US"/>
    </w:rPr>
  </w:style>
  <w:style w:type="character" w:customStyle="1" w:styleId="Normal02Char">
    <w:name w:val="Normal 02 Char"/>
    <w:basedOn w:val="Fontepargpadro"/>
    <w:link w:val="Normal02"/>
    <w:rsid w:val="00B50A49"/>
    <w:rPr>
      <w:rFonts w:ascii="Arial" w:hAnsi="Arial"/>
      <w:snapToGrid w:val="0"/>
      <w:sz w:val="22"/>
      <w:szCs w:val="24"/>
      <w:lang w:eastAsia="en-US"/>
    </w:rPr>
  </w:style>
  <w:style w:type="paragraph" w:customStyle="1" w:styleId="Cabealho1">
    <w:name w:val="Cabeçalho 1"/>
    <w:basedOn w:val="Ttulo1"/>
    <w:qFormat/>
    <w:rsid w:val="00121132"/>
    <w:pPr>
      <w:numPr>
        <w:numId w:val="44"/>
      </w:numPr>
      <w:jc w:val="left"/>
    </w:pPr>
    <w:rPr>
      <w:rFonts w:eastAsia="Arial Unicode MS"/>
      <w:snapToGrid w:val="0"/>
      <w:color w:val="003366"/>
      <w:sz w:val="26"/>
      <w:szCs w:val="26"/>
      <w:lang w:eastAsia="en-US"/>
    </w:rPr>
  </w:style>
  <w:style w:type="paragraph" w:customStyle="1" w:styleId="Cabealho02">
    <w:name w:val="Cabeçalho 02"/>
    <w:basedOn w:val="Texto0"/>
    <w:link w:val="Cabealho02Char"/>
    <w:qFormat/>
    <w:rsid w:val="00121132"/>
    <w:pPr>
      <w:numPr>
        <w:ilvl w:val="1"/>
        <w:numId w:val="4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clear" w:pos="28800"/>
      </w:tabs>
      <w:spacing w:before="240" w:line="240" w:lineRule="auto"/>
      <w:jc w:val="left"/>
    </w:pPr>
    <w:rPr>
      <w:rFonts w:ascii="Arial" w:hAnsi="Arial" w:cs="Arial"/>
      <w:b/>
      <w:bCs/>
      <w:sz w:val="22"/>
      <w:szCs w:val="22"/>
      <w:lang w:eastAsia="x-none"/>
    </w:rPr>
  </w:style>
  <w:style w:type="character" w:customStyle="1" w:styleId="Cabealho02Char">
    <w:name w:val="Cabeçalho 02 Char"/>
    <w:basedOn w:val="TextoChar1"/>
    <w:link w:val="Cabealho02"/>
    <w:rsid w:val="00121132"/>
    <w:rPr>
      <w:rFonts w:ascii="Arial" w:hAnsi="Arial" w:cs="Arial"/>
      <w:b/>
      <w:bCs/>
      <w:snapToGrid w:val="0"/>
      <w:sz w:val="22"/>
      <w:szCs w:val="22"/>
      <w:lang w:val="en-AU" w:eastAsia="x-none"/>
    </w:rPr>
  </w:style>
  <w:style w:type="character" w:customStyle="1" w:styleId="ui-provider">
    <w:name w:val="ui-provider"/>
    <w:basedOn w:val="Fontepargpadro"/>
    <w:rsid w:val="00C07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764">
      <w:bodyDiv w:val="1"/>
      <w:marLeft w:val="0"/>
      <w:marRight w:val="0"/>
      <w:marTop w:val="0"/>
      <w:marBottom w:val="0"/>
      <w:divBdr>
        <w:top w:val="none" w:sz="0" w:space="0" w:color="auto"/>
        <w:left w:val="none" w:sz="0" w:space="0" w:color="auto"/>
        <w:bottom w:val="none" w:sz="0" w:space="0" w:color="auto"/>
        <w:right w:val="none" w:sz="0" w:space="0" w:color="auto"/>
      </w:divBdr>
    </w:div>
    <w:div w:id="20326903">
      <w:bodyDiv w:val="1"/>
      <w:marLeft w:val="0"/>
      <w:marRight w:val="0"/>
      <w:marTop w:val="0"/>
      <w:marBottom w:val="0"/>
      <w:divBdr>
        <w:top w:val="none" w:sz="0" w:space="0" w:color="auto"/>
        <w:left w:val="none" w:sz="0" w:space="0" w:color="auto"/>
        <w:bottom w:val="none" w:sz="0" w:space="0" w:color="auto"/>
        <w:right w:val="none" w:sz="0" w:space="0" w:color="auto"/>
      </w:divBdr>
    </w:div>
    <w:div w:id="29231146">
      <w:bodyDiv w:val="1"/>
      <w:marLeft w:val="0"/>
      <w:marRight w:val="0"/>
      <w:marTop w:val="0"/>
      <w:marBottom w:val="0"/>
      <w:divBdr>
        <w:top w:val="none" w:sz="0" w:space="0" w:color="auto"/>
        <w:left w:val="none" w:sz="0" w:space="0" w:color="auto"/>
        <w:bottom w:val="none" w:sz="0" w:space="0" w:color="auto"/>
        <w:right w:val="none" w:sz="0" w:space="0" w:color="auto"/>
      </w:divBdr>
    </w:div>
    <w:div w:id="32466598">
      <w:bodyDiv w:val="1"/>
      <w:marLeft w:val="0"/>
      <w:marRight w:val="0"/>
      <w:marTop w:val="0"/>
      <w:marBottom w:val="0"/>
      <w:divBdr>
        <w:top w:val="none" w:sz="0" w:space="0" w:color="auto"/>
        <w:left w:val="none" w:sz="0" w:space="0" w:color="auto"/>
        <w:bottom w:val="none" w:sz="0" w:space="0" w:color="auto"/>
        <w:right w:val="none" w:sz="0" w:space="0" w:color="auto"/>
      </w:divBdr>
    </w:div>
    <w:div w:id="65422177">
      <w:bodyDiv w:val="1"/>
      <w:marLeft w:val="0"/>
      <w:marRight w:val="0"/>
      <w:marTop w:val="0"/>
      <w:marBottom w:val="0"/>
      <w:divBdr>
        <w:top w:val="none" w:sz="0" w:space="0" w:color="auto"/>
        <w:left w:val="none" w:sz="0" w:space="0" w:color="auto"/>
        <w:bottom w:val="none" w:sz="0" w:space="0" w:color="auto"/>
        <w:right w:val="none" w:sz="0" w:space="0" w:color="auto"/>
      </w:divBdr>
    </w:div>
    <w:div w:id="76749296">
      <w:bodyDiv w:val="1"/>
      <w:marLeft w:val="0"/>
      <w:marRight w:val="0"/>
      <w:marTop w:val="0"/>
      <w:marBottom w:val="0"/>
      <w:divBdr>
        <w:top w:val="none" w:sz="0" w:space="0" w:color="auto"/>
        <w:left w:val="none" w:sz="0" w:space="0" w:color="auto"/>
        <w:bottom w:val="none" w:sz="0" w:space="0" w:color="auto"/>
        <w:right w:val="none" w:sz="0" w:space="0" w:color="auto"/>
      </w:divBdr>
    </w:div>
    <w:div w:id="81999944">
      <w:bodyDiv w:val="1"/>
      <w:marLeft w:val="0"/>
      <w:marRight w:val="0"/>
      <w:marTop w:val="0"/>
      <w:marBottom w:val="0"/>
      <w:divBdr>
        <w:top w:val="none" w:sz="0" w:space="0" w:color="auto"/>
        <w:left w:val="none" w:sz="0" w:space="0" w:color="auto"/>
        <w:bottom w:val="none" w:sz="0" w:space="0" w:color="auto"/>
        <w:right w:val="none" w:sz="0" w:space="0" w:color="auto"/>
      </w:divBdr>
    </w:div>
    <w:div w:id="90131459">
      <w:bodyDiv w:val="1"/>
      <w:marLeft w:val="0"/>
      <w:marRight w:val="0"/>
      <w:marTop w:val="0"/>
      <w:marBottom w:val="0"/>
      <w:divBdr>
        <w:top w:val="none" w:sz="0" w:space="0" w:color="auto"/>
        <w:left w:val="none" w:sz="0" w:space="0" w:color="auto"/>
        <w:bottom w:val="none" w:sz="0" w:space="0" w:color="auto"/>
        <w:right w:val="none" w:sz="0" w:space="0" w:color="auto"/>
      </w:divBdr>
    </w:div>
    <w:div w:id="111706070">
      <w:bodyDiv w:val="1"/>
      <w:marLeft w:val="0"/>
      <w:marRight w:val="0"/>
      <w:marTop w:val="0"/>
      <w:marBottom w:val="0"/>
      <w:divBdr>
        <w:top w:val="none" w:sz="0" w:space="0" w:color="auto"/>
        <w:left w:val="none" w:sz="0" w:space="0" w:color="auto"/>
        <w:bottom w:val="none" w:sz="0" w:space="0" w:color="auto"/>
        <w:right w:val="none" w:sz="0" w:space="0" w:color="auto"/>
      </w:divBdr>
    </w:div>
    <w:div w:id="132868525">
      <w:bodyDiv w:val="1"/>
      <w:marLeft w:val="0"/>
      <w:marRight w:val="0"/>
      <w:marTop w:val="0"/>
      <w:marBottom w:val="0"/>
      <w:divBdr>
        <w:top w:val="none" w:sz="0" w:space="0" w:color="auto"/>
        <w:left w:val="none" w:sz="0" w:space="0" w:color="auto"/>
        <w:bottom w:val="none" w:sz="0" w:space="0" w:color="auto"/>
        <w:right w:val="none" w:sz="0" w:space="0" w:color="auto"/>
      </w:divBdr>
    </w:div>
    <w:div w:id="210964969">
      <w:bodyDiv w:val="1"/>
      <w:marLeft w:val="0"/>
      <w:marRight w:val="0"/>
      <w:marTop w:val="0"/>
      <w:marBottom w:val="0"/>
      <w:divBdr>
        <w:top w:val="none" w:sz="0" w:space="0" w:color="auto"/>
        <w:left w:val="none" w:sz="0" w:space="0" w:color="auto"/>
        <w:bottom w:val="none" w:sz="0" w:space="0" w:color="auto"/>
        <w:right w:val="none" w:sz="0" w:space="0" w:color="auto"/>
      </w:divBdr>
    </w:div>
    <w:div w:id="257830045">
      <w:bodyDiv w:val="1"/>
      <w:marLeft w:val="0"/>
      <w:marRight w:val="0"/>
      <w:marTop w:val="0"/>
      <w:marBottom w:val="0"/>
      <w:divBdr>
        <w:top w:val="none" w:sz="0" w:space="0" w:color="auto"/>
        <w:left w:val="none" w:sz="0" w:space="0" w:color="auto"/>
        <w:bottom w:val="none" w:sz="0" w:space="0" w:color="auto"/>
        <w:right w:val="none" w:sz="0" w:space="0" w:color="auto"/>
      </w:divBdr>
    </w:div>
    <w:div w:id="260987589">
      <w:bodyDiv w:val="1"/>
      <w:marLeft w:val="0"/>
      <w:marRight w:val="0"/>
      <w:marTop w:val="0"/>
      <w:marBottom w:val="0"/>
      <w:divBdr>
        <w:top w:val="none" w:sz="0" w:space="0" w:color="auto"/>
        <w:left w:val="none" w:sz="0" w:space="0" w:color="auto"/>
        <w:bottom w:val="none" w:sz="0" w:space="0" w:color="auto"/>
        <w:right w:val="none" w:sz="0" w:space="0" w:color="auto"/>
      </w:divBdr>
    </w:div>
    <w:div w:id="263266561">
      <w:bodyDiv w:val="1"/>
      <w:marLeft w:val="0"/>
      <w:marRight w:val="0"/>
      <w:marTop w:val="0"/>
      <w:marBottom w:val="0"/>
      <w:divBdr>
        <w:top w:val="none" w:sz="0" w:space="0" w:color="auto"/>
        <w:left w:val="none" w:sz="0" w:space="0" w:color="auto"/>
        <w:bottom w:val="none" w:sz="0" w:space="0" w:color="auto"/>
        <w:right w:val="none" w:sz="0" w:space="0" w:color="auto"/>
      </w:divBdr>
    </w:div>
    <w:div w:id="267741072">
      <w:bodyDiv w:val="1"/>
      <w:marLeft w:val="0"/>
      <w:marRight w:val="0"/>
      <w:marTop w:val="0"/>
      <w:marBottom w:val="0"/>
      <w:divBdr>
        <w:top w:val="none" w:sz="0" w:space="0" w:color="auto"/>
        <w:left w:val="none" w:sz="0" w:space="0" w:color="auto"/>
        <w:bottom w:val="none" w:sz="0" w:space="0" w:color="auto"/>
        <w:right w:val="none" w:sz="0" w:space="0" w:color="auto"/>
      </w:divBdr>
    </w:div>
    <w:div w:id="272396062">
      <w:bodyDiv w:val="1"/>
      <w:marLeft w:val="0"/>
      <w:marRight w:val="0"/>
      <w:marTop w:val="0"/>
      <w:marBottom w:val="0"/>
      <w:divBdr>
        <w:top w:val="none" w:sz="0" w:space="0" w:color="auto"/>
        <w:left w:val="none" w:sz="0" w:space="0" w:color="auto"/>
        <w:bottom w:val="none" w:sz="0" w:space="0" w:color="auto"/>
        <w:right w:val="none" w:sz="0" w:space="0" w:color="auto"/>
      </w:divBdr>
    </w:div>
    <w:div w:id="281808246">
      <w:bodyDiv w:val="1"/>
      <w:marLeft w:val="0"/>
      <w:marRight w:val="0"/>
      <w:marTop w:val="0"/>
      <w:marBottom w:val="0"/>
      <w:divBdr>
        <w:top w:val="none" w:sz="0" w:space="0" w:color="auto"/>
        <w:left w:val="none" w:sz="0" w:space="0" w:color="auto"/>
        <w:bottom w:val="none" w:sz="0" w:space="0" w:color="auto"/>
        <w:right w:val="none" w:sz="0" w:space="0" w:color="auto"/>
      </w:divBdr>
    </w:div>
    <w:div w:id="294413356">
      <w:bodyDiv w:val="1"/>
      <w:marLeft w:val="0"/>
      <w:marRight w:val="0"/>
      <w:marTop w:val="0"/>
      <w:marBottom w:val="0"/>
      <w:divBdr>
        <w:top w:val="none" w:sz="0" w:space="0" w:color="auto"/>
        <w:left w:val="none" w:sz="0" w:space="0" w:color="auto"/>
        <w:bottom w:val="none" w:sz="0" w:space="0" w:color="auto"/>
        <w:right w:val="none" w:sz="0" w:space="0" w:color="auto"/>
      </w:divBdr>
    </w:div>
    <w:div w:id="313948052">
      <w:bodyDiv w:val="1"/>
      <w:marLeft w:val="0"/>
      <w:marRight w:val="0"/>
      <w:marTop w:val="0"/>
      <w:marBottom w:val="0"/>
      <w:divBdr>
        <w:top w:val="none" w:sz="0" w:space="0" w:color="auto"/>
        <w:left w:val="none" w:sz="0" w:space="0" w:color="auto"/>
        <w:bottom w:val="none" w:sz="0" w:space="0" w:color="auto"/>
        <w:right w:val="none" w:sz="0" w:space="0" w:color="auto"/>
      </w:divBdr>
    </w:div>
    <w:div w:id="376975127">
      <w:bodyDiv w:val="1"/>
      <w:marLeft w:val="0"/>
      <w:marRight w:val="0"/>
      <w:marTop w:val="0"/>
      <w:marBottom w:val="0"/>
      <w:divBdr>
        <w:top w:val="none" w:sz="0" w:space="0" w:color="auto"/>
        <w:left w:val="none" w:sz="0" w:space="0" w:color="auto"/>
        <w:bottom w:val="none" w:sz="0" w:space="0" w:color="auto"/>
        <w:right w:val="none" w:sz="0" w:space="0" w:color="auto"/>
      </w:divBdr>
    </w:div>
    <w:div w:id="384566981">
      <w:bodyDiv w:val="1"/>
      <w:marLeft w:val="0"/>
      <w:marRight w:val="0"/>
      <w:marTop w:val="0"/>
      <w:marBottom w:val="0"/>
      <w:divBdr>
        <w:top w:val="none" w:sz="0" w:space="0" w:color="auto"/>
        <w:left w:val="none" w:sz="0" w:space="0" w:color="auto"/>
        <w:bottom w:val="none" w:sz="0" w:space="0" w:color="auto"/>
        <w:right w:val="none" w:sz="0" w:space="0" w:color="auto"/>
      </w:divBdr>
    </w:div>
    <w:div w:id="393040570">
      <w:bodyDiv w:val="1"/>
      <w:marLeft w:val="0"/>
      <w:marRight w:val="0"/>
      <w:marTop w:val="0"/>
      <w:marBottom w:val="0"/>
      <w:divBdr>
        <w:top w:val="none" w:sz="0" w:space="0" w:color="auto"/>
        <w:left w:val="none" w:sz="0" w:space="0" w:color="auto"/>
        <w:bottom w:val="none" w:sz="0" w:space="0" w:color="auto"/>
        <w:right w:val="none" w:sz="0" w:space="0" w:color="auto"/>
      </w:divBdr>
    </w:div>
    <w:div w:id="407386872">
      <w:bodyDiv w:val="1"/>
      <w:marLeft w:val="0"/>
      <w:marRight w:val="0"/>
      <w:marTop w:val="0"/>
      <w:marBottom w:val="0"/>
      <w:divBdr>
        <w:top w:val="none" w:sz="0" w:space="0" w:color="auto"/>
        <w:left w:val="none" w:sz="0" w:space="0" w:color="auto"/>
        <w:bottom w:val="none" w:sz="0" w:space="0" w:color="auto"/>
        <w:right w:val="none" w:sz="0" w:space="0" w:color="auto"/>
      </w:divBdr>
    </w:div>
    <w:div w:id="457525850">
      <w:bodyDiv w:val="1"/>
      <w:marLeft w:val="0"/>
      <w:marRight w:val="0"/>
      <w:marTop w:val="0"/>
      <w:marBottom w:val="0"/>
      <w:divBdr>
        <w:top w:val="none" w:sz="0" w:space="0" w:color="auto"/>
        <w:left w:val="none" w:sz="0" w:space="0" w:color="auto"/>
        <w:bottom w:val="none" w:sz="0" w:space="0" w:color="auto"/>
        <w:right w:val="none" w:sz="0" w:space="0" w:color="auto"/>
      </w:divBdr>
    </w:div>
    <w:div w:id="462117970">
      <w:bodyDiv w:val="1"/>
      <w:marLeft w:val="0"/>
      <w:marRight w:val="0"/>
      <w:marTop w:val="0"/>
      <w:marBottom w:val="0"/>
      <w:divBdr>
        <w:top w:val="none" w:sz="0" w:space="0" w:color="auto"/>
        <w:left w:val="none" w:sz="0" w:space="0" w:color="auto"/>
        <w:bottom w:val="none" w:sz="0" w:space="0" w:color="auto"/>
        <w:right w:val="none" w:sz="0" w:space="0" w:color="auto"/>
      </w:divBdr>
    </w:div>
    <w:div w:id="487092745">
      <w:bodyDiv w:val="1"/>
      <w:marLeft w:val="0"/>
      <w:marRight w:val="0"/>
      <w:marTop w:val="0"/>
      <w:marBottom w:val="0"/>
      <w:divBdr>
        <w:top w:val="none" w:sz="0" w:space="0" w:color="auto"/>
        <w:left w:val="none" w:sz="0" w:space="0" w:color="auto"/>
        <w:bottom w:val="none" w:sz="0" w:space="0" w:color="auto"/>
        <w:right w:val="none" w:sz="0" w:space="0" w:color="auto"/>
      </w:divBdr>
      <w:divsChild>
        <w:div w:id="1642617059">
          <w:marLeft w:val="0"/>
          <w:marRight w:val="0"/>
          <w:marTop w:val="0"/>
          <w:marBottom w:val="0"/>
          <w:divBdr>
            <w:top w:val="none" w:sz="0" w:space="0" w:color="auto"/>
            <w:left w:val="none" w:sz="0" w:space="0" w:color="auto"/>
            <w:bottom w:val="none" w:sz="0" w:space="0" w:color="auto"/>
            <w:right w:val="none" w:sz="0" w:space="0" w:color="auto"/>
          </w:divBdr>
        </w:div>
        <w:div w:id="583104585">
          <w:marLeft w:val="0"/>
          <w:marRight w:val="0"/>
          <w:marTop w:val="0"/>
          <w:marBottom w:val="0"/>
          <w:divBdr>
            <w:top w:val="none" w:sz="0" w:space="0" w:color="auto"/>
            <w:left w:val="none" w:sz="0" w:space="0" w:color="auto"/>
            <w:bottom w:val="none" w:sz="0" w:space="0" w:color="auto"/>
            <w:right w:val="none" w:sz="0" w:space="0" w:color="auto"/>
          </w:divBdr>
        </w:div>
        <w:div w:id="1165701037">
          <w:marLeft w:val="0"/>
          <w:marRight w:val="0"/>
          <w:marTop w:val="0"/>
          <w:marBottom w:val="0"/>
          <w:divBdr>
            <w:top w:val="none" w:sz="0" w:space="0" w:color="auto"/>
            <w:left w:val="none" w:sz="0" w:space="0" w:color="auto"/>
            <w:bottom w:val="none" w:sz="0" w:space="0" w:color="auto"/>
            <w:right w:val="none" w:sz="0" w:space="0" w:color="auto"/>
          </w:divBdr>
        </w:div>
      </w:divsChild>
    </w:div>
    <w:div w:id="488401860">
      <w:bodyDiv w:val="1"/>
      <w:marLeft w:val="0"/>
      <w:marRight w:val="0"/>
      <w:marTop w:val="0"/>
      <w:marBottom w:val="0"/>
      <w:divBdr>
        <w:top w:val="none" w:sz="0" w:space="0" w:color="auto"/>
        <w:left w:val="none" w:sz="0" w:space="0" w:color="auto"/>
        <w:bottom w:val="none" w:sz="0" w:space="0" w:color="auto"/>
        <w:right w:val="none" w:sz="0" w:space="0" w:color="auto"/>
      </w:divBdr>
    </w:div>
    <w:div w:id="491604049">
      <w:bodyDiv w:val="1"/>
      <w:marLeft w:val="0"/>
      <w:marRight w:val="0"/>
      <w:marTop w:val="0"/>
      <w:marBottom w:val="0"/>
      <w:divBdr>
        <w:top w:val="none" w:sz="0" w:space="0" w:color="auto"/>
        <w:left w:val="none" w:sz="0" w:space="0" w:color="auto"/>
        <w:bottom w:val="none" w:sz="0" w:space="0" w:color="auto"/>
        <w:right w:val="none" w:sz="0" w:space="0" w:color="auto"/>
      </w:divBdr>
    </w:div>
    <w:div w:id="502936603">
      <w:bodyDiv w:val="1"/>
      <w:marLeft w:val="0"/>
      <w:marRight w:val="0"/>
      <w:marTop w:val="0"/>
      <w:marBottom w:val="0"/>
      <w:divBdr>
        <w:top w:val="none" w:sz="0" w:space="0" w:color="auto"/>
        <w:left w:val="none" w:sz="0" w:space="0" w:color="auto"/>
        <w:bottom w:val="none" w:sz="0" w:space="0" w:color="auto"/>
        <w:right w:val="none" w:sz="0" w:space="0" w:color="auto"/>
      </w:divBdr>
      <w:divsChild>
        <w:div w:id="1770852787">
          <w:marLeft w:val="0"/>
          <w:marRight w:val="0"/>
          <w:marTop w:val="0"/>
          <w:marBottom w:val="0"/>
          <w:divBdr>
            <w:top w:val="none" w:sz="0" w:space="0" w:color="auto"/>
            <w:left w:val="none" w:sz="0" w:space="0" w:color="auto"/>
            <w:bottom w:val="none" w:sz="0" w:space="0" w:color="auto"/>
            <w:right w:val="none" w:sz="0" w:space="0" w:color="auto"/>
          </w:divBdr>
        </w:div>
        <w:div w:id="2053383248">
          <w:marLeft w:val="0"/>
          <w:marRight w:val="0"/>
          <w:marTop w:val="0"/>
          <w:marBottom w:val="0"/>
          <w:divBdr>
            <w:top w:val="none" w:sz="0" w:space="0" w:color="auto"/>
            <w:left w:val="none" w:sz="0" w:space="0" w:color="auto"/>
            <w:bottom w:val="none" w:sz="0" w:space="0" w:color="auto"/>
            <w:right w:val="none" w:sz="0" w:space="0" w:color="auto"/>
          </w:divBdr>
        </w:div>
      </w:divsChild>
    </w:div>
    <w:div w:id="568271768">
      <w:bodyDiv w:val="1"/>
      <w:marLeft w:val="0"/>
      <w:marRight w:val="0"/>
      <w:marTop w:val="0"/>
      <w:marBottom w:val="0"/>
      <w:divBdr>
        <w:top w:val="none" w:sz="0" w:space="0" w:color="auto"/>
        <w:left w:val="none" w:sz="0" w:space="0" w:color="auto"/>
        <w:bottom w:val="none" w:sz="0" w:space="0" w:color="auto"/>
        <w:right w:val="none" w:sz="0" w:space="0" w:color="auto"/>
      </w:divBdr>
    </w:div>
    <w:div w:id="569270581">
      <w:bodyDiv w:val="1"/>
      <w:marLeft w:val="0"/>
      <w:marRight w:val="0"/>
      <w:marTop w:val="0"/>
      <w:marBottom w:val="0"/>
      <w:divBdr>
        <w:top w:val="none" w:sz="0" w:space="0" w:color="auto"/>
        <w:left w:val="none" w:sz="0" w:space="0" w:color="auto"/>
        <w:bottom w:val="none" w:sz="0" w:space="0" w:color="auto"/>
        <w:right w:val="none" w:sz="0" w:space="0" w:color="auto"/>
      </w:divBdr>
    </w:div>
    <w:div w:id="571235221">
      <w:bodyDiv w:val="1"/>
      <w:marLeft w:val="0"/>
      <w:marRight w:val="0"/>
      <w:marTop w:val="0"/>
      <w:marBottom w:val="0"/>
      <w:divBdr>
        <w:top w:val="none" w:sz="0" w:space="0" w:color="auto"/>
        <w:left w:val="none" w:sz="0" w:space="0" w:color="auto"/>
        <w:bottom w:val="none" w:sz="0" w:space="0" w:color="auto"/>
        <w:right w:val="none" w:sz="0" w:space="0" w:color="auto"/>
      </w:divBdr>
    </w:div>
    <w:div w:id="633609266">
      <w:bodyDiv w:val="1"/>
      <w:marLeft w:val="0"/>
      <w:marRight w:val="0"/>
      <w:marTop w:val="0"/>
      <w:marBottom w:val="0"/>
      <w:divBdr>
        <w:top w:val="none" w:sz="0" w:space="0" w:color="auto"/>
        <w:left w:val="none" w:sz="0" w:space="0" w:color="auto"/>
        <w:bottom w:val="none" w:sz="0" w:space="0" w:color="auto"/>
        <w:right w:val="none" w:sz="0" w:space="0" w:color="auto"/>
      </w:divBdr>
    </w:div>
    <w:div w:id="657999344">
      <w:bodyDiv w:val="1"/>
      <w:marLeft w:val="0"/>
      <w:marRight w:val="0"/>
      <w:marTop w:val="0"/>
      <w:marBottom w:val="0"/>
      <w:divBdr>
        <w:top w:val="none" w:sz="0" w:space="0" w:color="auto"/>
        <w:left w:val="none" w:sz="0" w:space="0" w:color="auto"/>
        <w:bottom w:val="none" w:sz="0" w:space="0" w:color="auto"/>
        <w:right w:val="none" w:sz="0" w:space="0" w:color="auto"/>
      </w:divBdr>
    </w:div>
    <w:div w:id="683243665">
      <w:bodyDiv w:val="1"/>
      <w:marLeft w:val="0"/>
      <w:marRight w:val="0"/>
      <w:marTop w:val="0"/>
      <w:marBottom w:val="0"/>
      <w:divBdr>
        <w:top w:val="none" w:sz="0" w:space="0" w:color="auto"/>
        <w:left w:val="none" w:sz="0" w:space="0" w:color="auto"/>
        <w:bottom w:val="none" w:sz="0" w:space="0" w:color="auto"/>
        <w:right w:val="none" w:sz="0" w:space="0" w:color="auto"/>
      </w:divBdr>
    </w:div>
    <w:div w:id="683750983">
      <w:bodyDiv w:val="1"/>
      <w:marLeft w:val="0"/>
      <w:marRight w:val="0"/>
      <w:marTop w:val="0"/>
      <w:marBottom w:val="0"/>
      <w:divBdr>
        <w:top w:val="none" w:sz="0" w:space="0" w:color="auto"/>
        <w:left w:val="none" w:sz="0" w:space="0" w:color="auto"/>
        <w:bottom w:val="none" w:sz="0" w:space="0" w:color="auto"/>
        <w:right w:val="none" w:sz="0" w:space="0" w:color="auto"/>
      </w:divBdr>
    </w:div>
    <w:div w:id="701783630">
      <w:bodyDiv w:val="1"/>
      <w:marLeft w:val="0"/>
      <w:marRight w:val="0"/>
      <w:marTop w:val="0"/>
      <w:marBottom w:val="0"/>
      <w:divBdr>
        <w:top w:val="none" w:sz="0" w:space="0" w:color="auto"/>
        <w:left w:val="none" w:sz="0" w:space="0" w:color="auto"/>
        <w:bottom w:val="none" w:sz="0" w:space="0" w:color="auto"/>
        <w:right w:val="none" w:sz="0" w:space="0" w:color="auto"/>
      </w:divBdr>
    </w:div>
    <w:div w:id="707989406">
      <w:bodyDiv w:val="1"/>
      <w:marLeft w:val="0"/>
      <w:marRight w:val="0"/>
      <w:marTop w:val="0"/>
      <w:marBottom w:val="0"/>
      <w:divBdr>
        <w:top w:val="none" w:sz="0" w:space="0" w:color="auto"/>
        <w:left w:val="none" w:sz="0" w:space="0" w:color="auto"/>
        <w:bottom w:val="none" w:sz="0" w:space="0" w:color="auto"/>
        <w:right w:val="none" w:sz="0" w:space="0" w:color="auto"/>
      </w:divBdr>
    </w:div>
    <w:div w:id="717633001">
      <w:bodyDiv w:val="1"/>
      <w:marLeft w:val="0"/>
      <w:marRight w:val="0"/>
      <w:marTop w:val="0"/>
      <w:marBottom w:val="0"/>
      <w:divBdr>
        <w:top w:val="none" w:sz="0" w:space="0" w:color="auto"/>
        <w:left w:val="none" w:sz="0" w:space="0" w:color="auto"/>
        <w:bottom w:val="none" w:sz="0" w:space="0" w:color="auto"/>
        <w:right w:val="none" w:sz="0" w:space="0" w:color="auto"/>
      </w:divBdr>
    </w:div>
    <w:div w:id="721556563">
      <w:bodyDiv w:val="1"/>
      <w:marLeft w:val="0"/>
      <w:marRight w:val="0"/>
      <w:marTop w:val="0"/>
      <w:marBottom w:val="0"/>
      <w:divBdr>
        <w:top w:val="none" w:sz="0" w:space="0" w:color="auto"/>
        <w:left w:val="none" w:sz="0" w:space="0" w:color="auto"/>
        <w:bottom w:val="none" w:sz="0" w:space="0" w:color="auto"/>
        <w:right w:val="none" w:sz="0" w:space="0" w:color="auto"/>
      </w:divBdr>
    </w:div>
    <w:div w:id="732196234">
      <w:bodyDiv w:val="1"/>
      <w:marLeft w:val="0"/>
      <w:marRight w:val="0"/>
      <w:marTop w:val="0"/>
      <w:marBottom w:val="0"/>
      <w:divBdr>
        <w:top w:val="none" w:sz="0" w:space="0" w:color="auto"/>
        <w:left w:val="none" w:sz="0" w:space="0" w:color="auto"/>
        <w:bottom w:val="none" w:sz="0" w:space="0" w:color="auto"/>
        <w:right w:val="none" w:sz="0" w:space="0" w:color="auto"/>
      </w:divBdr>
    </w:div>
    <w:div w:id="738596767">
      <w:bodyDiv w:val="1"/>
      <w:marLeft w:val="0"/>
      <w:marRight w:val="0"/>
      <w:marTop w:val="0"/>
      <w:marBottom w:val="0"/>
      <w:divBdr>
        <w:top w:val="none" w:sz="0" w:space="0" w:color="auto"/>
        <w:left w:val="none" w:sz="0" w:space="0" w:color="auto"/>
        <w:bottom w:val="none" w:sz="0" w:space="0" w:color="auto"/>
        <w:right w:val="none" w:sz="0" w:space="0" w:color="auto"/>
      </w:divBdr>
    </w:div>
    <w:div w:id="762729568">
      <w:bodyDiv w:val="1"/>
      <w:marLeft w:val="0"/>
      <w:marRight w:val="0"/>
      <w:marTop w:val="0"/>
      <w:marBottom w:val="0"/>
      <w:divBdr>
        <w:top w:val="none" w:sz="0" w:space="0" w:color="auto"/>
        <w:left w:val="none" w:sz="0" w:space="0" w:color="auto"/>
        <w:bottom w:val="none" w:sz="0" w:space="0" w:color="auto"/>
        <w:right w:val="none" w:sz="0" w:space="0" w:color="auto"/>
      </w:divBdr>
    </w:div>
    <w:div w:id="763650738">
      <w:bodyDiv w:val="1"/>
      <w:marLeft w:val="0"/>
      <w:marRight w:val="0"/>
      <w:marTop w:val="0"/>
      <w:marBottom w:val="0"/>
      <w:divBdr>
        <w:top w:val="none" w:sz="0" w:space="0" w:color="auto"/>
        <w:left w:val="none" w:sz="0" w:space="0" w:color="auto"/>
        <w:bottom w:val="none" w:sz="0" w:space="0" w:color="auto"/>
        <w:right w:val="none" w:sz="0" w:space="0" w:color="auto"/>
      </w:divBdr>
    </w:div>
    <w:div w:id="772239510">
      <w:bodyDiv w:val="1"/>
      <w:marLeft w:val="0"/>
      <w:marRight w:val="0"/>
      <w:marTop w:val="0"/>
      <w:marBottom w:val="0"/>
      <w:divBdr>
        <w:top w:val="none" w:sz="0" w:space="0" w:color="auto"/>
        <w:left w:val="none" w:sz="0" w:space="0" w:color="auto"/>
        <w:bottom w:val="none" w:sz="0" w:space="0" w:color="auto"/>
        <w:right w:val="none" w:sz="0" w:space="0" w:color="auto"/>
      </w:divBdr>
    </w:div>
    <w:div w:id="778254844">
      <w:bodyDiv w:val="1"/>
      <w:marLeft w:val="0"/>
      <w:marRight w:val="0"/>
      <w:marTop w:val="0"/>
      <w:marBottom w:val="0"/>
      <w:divBdr>
        <w:top w:val="none" w:sz="0" w:space="0" w:color="auto"/>
        <w:left w:val="none" w:sz="0" w:space="0" w:color="auto"/>
        <w:bottom w:val="none" w:sz="0" w:space="0" w:color="auto"/>
        <w:right w:val="none" w:sz="0" w:space="0" w:color="auto"/>
      </w:divBdr>
    </w:div>
    <w:div w:id="785075697">
      <w:bodyDiv w:val="1"/>
      <w:marLeft w:val="0"/>
      <w:marRight w:val="0"/>
      <w:marTop w:val="0"/>
      <w:marBottom w:val="0"/>
      <w:divBdr>
        <w:top w:val="none" w:sz="0" w:space="0" w:color="auto"/>
        <w:left w:val="none" w:sz="0" w:space="0" w:color="auto"/>
        <w:bottom w:val="none" w:sz="0" w:space="0" w:color="auto"/>
        <w:right w:val="none" w:sz="0" w:space="0" w:color="auto"/>
      </w:divBdr>
    </w:div>
    <w:div w:id="813789555">
      <w:bodyDiv w:val="1"/>
      <w:marLeft w:val="0"/>
      <w:marRight w:val="0"/>
      <w:marTop w:val="0"/>
      <w:marBottom w:val="0"/>
      <w:divBdr>
        <w:top w:val="none" w:sz="0" w:space="0" w:color="auto"/>
        <w:left w:val="none" w:sz="0" w:space="0" w:color="auto"/>
        <w:bottom w:val="none" w:sz="0" w:space="0" w:color="auto"/>
        <w:right w:val="none" w:sz="0" w:space="0" w:color="auto"/>
      </w:divBdr>
    </w:div>
    <w:div w:id="827790980">
      <w:bodyDiv w:val="1"/>
      <w:marLeft w:val="0"/>
      <w:marRight w:val="0"/>
      <w:marTop w:val="0"/>
      <w:marBottom w:val="0"/>
      <w:divBdr>
        <w:top w:val="none" w:sz="0" w:space="0" w:color="auto"/>
        <w:left w:val="none" w:sz="0" w:space="0" w:color="auto"/>
        <w:bottom w:val="none" w:sz="0" w:space="0" w:color="auto"/>
        <w:right w:val="none" w:sz="0" w:space="0" w:color="auto"/>
      </w:divBdr>
    </w:div>
    <w:div w:id="851650729">
      <w:bodyDiv w:val="1"/>
      <w:marLeft w:val="0"/>
      <w:marRight w:val="0"/>
      <w:marTop w:val="0"/>
      <w:marBottom w:val="0"/>
      <w:divBdr>
        <w:top w:val="none" w:sz="0" w:space="0" w:color="auto"/>
        <w:left w:val="none" w:sz="0" w:space="0" w:color="auto"/>
        <w:bottom w:val="none" w:sz="0" w:space="0" w:color="auto"/>
        <w:right w:val="none" w:sz="0" w:space="0" w:color="auto"/>
      </w:divBdr>
    </w:div>
    <w:div w:id="865874912">
      <w:bodyDiv w:val="1"/>
      <w:marLeft w:val="0"/>
      <w:marRight w:val="0"/>
      <w:marTop w:val="0"/>
      <w:marBottom w:val="0"/>
      <w:divBdr>
        <w:top w:val="none" w:sz="0" w:space="0" w:color="auto"/>
        <w:left w:val="none" w:sz="0" w:space="0" w:color="auto"/>
        <w:bottom w:val="none" w:sz="0" w:space="0" w:color="auto"/>
        <w:right w:val="none" w:sz="0" w:space="0" w:color="auto"/>
      </w:divBdr>
    </w:div>
    <w:div w:id="870192994">
      <w:bodyDiv w:val="1"/>
      <w:marLeft w:val="0"/>
      <w:marRight w:val="0"/>
      <w:marTop w:val="0"/>
      <w:marBottom w:val="0"/>
      <w:divBdr>
        <w:top w:val="none" w:sz="0" w:space="0" w:color="auto"/>
        <w:left w:val="none" w:sz="0" w:space="0" w:color="auto"/>
        <w:bottom w:val="none" w:sz="0" w:space="0" w:color="auto"/>
        <w:right w:val="none" w:sz="0" w:space="0" w:color="auto"/>
      </w:divBdr>
    </w:div>
    <w:div w:id="894707624">
      <w:bodyDiv w:val="1"/>
      <w:marLeft w:val="0"/>
      <w:marRight w:val="0"/>
      <w:marTop w:val="0"/>
      <w:marBottom w:val="0"/>
      <w:divBdr>
        <w:top w:val="none" w:sz="0" w:space="0" w:color="auto"/>
        <w:left w:val="none" w:sz="0" w:space="0" w:color="auto"/>
        <w:bottom w:val="none" w:sz="0" w:space="0" w:color="auto"/>
        <w:right w:val="none" w:sz="0" w:space="0" w:color="auto"/>
      </w:divBdr>
    </w:div>
    <w:div w:id="910651143">
      <w:bodyDiv w:val="1"/>
      <w:marLeft w:val="0"/>
      <w:marRight w:val="0"/>
      <w:marTop w:val="0"/>
      <w:marBottom w:val="0"/>
      <w:divBdr>
        <w:top w:val="none" w:sz="0" w:space="0" w:color="auto"/>
        <w:left w:val="none" w:sz="0" w:space="0" w:color="auto"/>
        <w:bottom w:val="none" w:sz="0" w:space="0" w:color="auto"/>
        <w:right w:val="none" w:sz="0" w:space="0" w:color="auto"/>
      </w:divBdr>
    </w:div>
    <w:div w:id="915671624">
      <w:bodyDiv w:val="1"/>
      <w:marLeft w:val="0"/>
      <w:marRight w:val="0"/>
      <w:marTop w:val="0"/>
      <w:marBottom w:val="0"/>
      <w:divBdr>
        <w:top w:val="none" w:sz="0" w:space="0" w:color="auto"/>
        <w:left w:val="none" w:sz="0" w:space="0" w:color="auto"/>
        <w:bottom w:val="none" w:sz="0" w:space="0" w:color="auto"/>
        <w:right w:val="none" w:sz="0" w:space="0" w:color="auto"/>
      </w:divBdr>
    </w:div>
    <w:div w:id="933167806">
      <w:bodyDiv w:val="1"/>
      <w:marLeft w:val="0"/>
      <w:marRight w:val="0"/>
      <w:marTop w:val="0"/>
      <w:marBottom w:val="0"/>
      <w:divBdr>
        <w:top w:val="none" w:sz="0" w:space="0" w:color="auto"/>
        <w:left w:val="none" w:sz="0" w:space="0" w:color="auto"/>
        <w:bottom w:val="none" w:sz="0" w:space="0" w:color="auto"/>
        <w:right w:val="none" w:sz="0" w:space="0" w:color="auto"/>
      </w:divBdr>
    </w:div>
    <w:div w:id="944388183">
      <w:bodyDiv w:val="1"/>
      <w:marLeft w:val="0"/>
      <w:marRight w:val="0"/>
      <w:marTop w:val="0"/>
      <w:marBottom w:val="0"/>
      <w:divBdr>
        <w:top w:val="none" w:sz="0" w:space="0" w:color="auto"/>
        <w:left w:val="none" w:sz="0" w:space="0" w:color="auto"/>
        <w:bottom w:val="none" w:sz="0" w:space="0" w:color="auto"/>
        <w:right w:val="none" w:sz="0" w:space="0" w:color="auto"/>
      </w:divBdr>
    </w:div>
    <w:div w:id="955913272">
      <w:bodyDiv w:val="1"/>
      <w:marLeft w:val="0"/>
      <w:marRight w:val="0"/>
      <w:marTop w:val="0"/>
      <w:marBottom w:val="0"/>
      <w:divBdr>
        <w:top w:val="none" w:sz="0" w:space="0" w:color="auto"/>
        <w:left w:val="none" w:sz="0" w:space="0" w:color="auto"/>
        <w:bottom w:val="none" w:sz="0" w:space="0" w:color="auto"/>
        <w:right w:val="none" w:sz="0" w:space="0" w:color="auto"/>
      </w:divBdr>
    </w:div>
    <w:div w:id="956595306">
      <w:bodyDiv w:val="1"/>
      <w:marLeft w:val="0"/>
      <w:marRight w:val="0"/>
      <w:marTop w:val="0"/>
      <w:marBottom w:val="0"/>
      <w:divBdr>
        <w:top w:val="none" w:sz="0" w:space="0" w:color="auto"/>
        <w:left w:val="none" w:sz="0" w:space="0" w:color="auto"/>
        <w:bottom w:val="none" w:sz="0" w:space="0" w:color="auto"/>
        <w:right w:val="none" w:sz="0" w:space="0" w:color="auto"/>
      </w:divBdr>
    </w:div>
    <w:div w:id="996883469">
      <w:bodyDiv w:val="1"/>
      <w:marLeft w:val="0"/>
      <w:marRight w:val="0"/>
      <w:marTop w:val="0"/>
      <w:marBottom w:val="0"/>
      <w:divBdr>
        <w:top w:val="none" w:sz="0" w:space="0" w:color="auto"/>
        <w:left w:val="none" w:sz="0" w:space="0" w:color="auto"/>
        <w:bottom w:val="none" w:sz="0" w:space="0" w:color="auto"/>
        <w:right w:val="none" w:sz="0" w:space="0" w:color="auto"/>
      </w:divBdr>
    </w:div>
    <w:div w:id="1081217346">
      <w:bodyDiv w:val="1"/>
      <w:marLeft w:val="0"/>
      <w:marRight w:val="0"/>
      <w:marTop w:val="0"/>
      <w:marBottom w:val="0"/>
      <w:divBdr>
        <w:top w:val="none" w:sz="0" w:space="0" w:color="auto"/>
        <w:left w:val="none" w:sz="0" w:space="0" w:color="auto"/>
        <w:bottom w:val="none" w:sz="0" w:space="0" w:color="auto"/>
        <w:right w:val="none" w:sz="0" w:space="0" w:color="auto"/>
      </w:divBdr>
    </w:div>
    <w:div w:id="1086538247">
      <w:bodyDiv w:val="1"/>
      <w:marLeft w:val="0"/>
      <w:marRight w:val="0"/>
      <w:marTop w:val="0"/>
      <w:marBottom w:val="0"/>
      <w:divBdr>
        <w:top w:val="none" w:sz="0" w:space="0" w:color="auto"/>
        <w:left w:val="none" w:sz="0" w:space="0" w:color="auto"/>
        <w:bottom w:val="none" w:sz="0" w:space="0" w:color="auto"/>
        <w:right w:val="none" w:sz="0" w:space="0" w:color="auto"/>
      </w:divBdr>
    </w:div>
    <w:div w:id="1107844840">
      <w:bodyDiv w:val="1"/>
      <w:marLeft w:val="0"/>
      <w:marRight w:val="0"/>
      <w:marTop w:val="0"/>
      <w:marBottom w:val="0"/>
      <w:divBdr>
        <w:top w:val="none" w:sz="0" w:space="0" w:color="auto"/>
        <w:left w:val="none" w:sz="0" w:space="0" w:color="auto"/>
        <w:bottom w:val="none" w:sz="0" w:space="0" w:color="auto"/>
        <w:right w:val="none" w:sz="0" w:space="0" w:color="auto"/>
      </w:divBdr>
    </w:div>
    <w:div w:id="1111628696">
      <w:bodyDiv w:val="1"/>
      <w:marLeft w:val="0"/>
      <w:marRight w:val="0"/>
      <w:marTop w:val="0"/>
      <w:marBottom w:val="0"/>
      <w:divBdr>
        <w:top w:val="none" w:sz="0" w:space="0" w:color="auto"/>
        <w:left w:val="none" w:sz="0" w:space="0" w:color="auto"/>
        <w:bottom w:val="none" w:sz="0" w:space="0" w:color="auto"/>
        <w:right w:val="none" w:sz="0" w:space="0" w:color="auto"/>
      </w:divBdr>
    </w:div>
    <w:div w:id="1124230286">
      <w:bodyDiv w:val="1"/>
      <w:marLeft w:val="0"/>
      <w:marRight w:val="0"/>
      <w:marTop w:val="0"/>
      <w:marBottom w:val="0"/>
      <w:divBdr>
        <w:top w:val="none" w:sz="0" w:space="0" w:color="auto"/>
        <w:left w:val="none" w:sz="0" w:space="0" w:color="auto"/>
        <w:bottom w:val="none" w:sz="0" w:space="0" w:color="auto"/>
        <w:right w:val="none" w:sz="0" w:space="0" w:color="auto"/>
      </w:divBdr>
    </w:div>
    <w:div w:id="1127629854">
      <w:bodyDiv w:val="1"/>
      <w:marLeft w:val="0"/>
      <w:marRight w:val="0"/>
      <w:marTop w:val="0"/>
      <w:marBottom w:val="0"/>
      <w:divBdr>
        <w:top w:val="none" w:sz="0" w:space="0" w:color="auto"/>
        <w:left w:val="none" w:sz="0" w:space="0" w:color="auto"/>
        <w:bottom w:val="none" w:sz="0" w:space="0" w:color="auto"/>
        <w:right w:val="none" w:sz="0" w:space="0" w:color="auto"/>
      </w:divBdr>
    </w:div>
    <w:div w:id="1136070221">
      <w:bodyDiv w:val="1"/>
      <w:marLeft w:val="0"/>
      <w:marRight w:val="0"/>
      <w:marTop w:val="0"/>
      <w:marBottom w:val="0"/>
      <w:divBdr>
        <w:top w:val="none" w:sz="0" w:space="0" w:color="auto"/>
        <w:left w:val="none" w:sz="0" w:space="0" w:color="auto"/>
        <w:bottom w:val="none" w:sz="0" w:space="0" w:color="auto"/>
        <w:right w:val="none" w:sz="0" w:space="0" w:color="auto"/>
      </w:divBdr>
    </w:div>
    <w:div w:id="1171217811">
      <w:bodyDiv w:val="1"/>
      <w:marLeft w:val="0"/>
      <w:marRight w:val="0"/>
      <w:marTop w:val="0"/>
      <w:marBottom w:val="0"/>
      <w:divBdr>
        <w:top w:val="none" w:sz="0" w:space="0" w:color="auto"/>
        <w:left w:val="none" w:sz="0" w:space="0" w:color="auto"/>
        <w:bottom w:val="none" w:sz="0" w:space="0" w:color="auto"/>
        <w:right w:val="none" w:sz="0" w:space="0" w:color="auto"/>
      </w:divBdr>
    </w:div>
    <w:div w:id="1195534305">
      <w:bodyDiv w:val="1"/>
      <w:marLeft w:val="0"/>
      <w:marRight w:val="0"/>
      <w:marTop w:val="0"/>
      <w:marBottom w:val="0"/>
      <w:divBdr>
        <w:top w:val="none" w:sz="0" w:space="0" w:color="auto"/>
        <w:left w:val="none" w:sz="0" w:space="0" w:color="auto"/>
        <w:bottom w:val="none" w:sz="0" w:space="0" w:color="auto"/>
        <w:right w:val="none" w:sz="0" w:space="0" w:color="auto"/>
      </w:divBdr>
    </w:div>
    <w:div w:id="1222524549">
      <w:bodyDiv w:val="1"/>
      <w:marLeft w:val="0"/>
      <w:marRight w:val="0"/>
      <w:marTop w:val="0"/>
      <w:marBottom w:val="0"/>
      <w:divBdr>
        <w:top w:val="none" w:sz="0" w:space="0" w:color="auto"/>
        <w:left w:val="none" w:sz="0" w:space="0" w:color="auto"/>
        <w:bottom w:val="none" w:sz="0" w:space="0" w:color="auto"/>
        <w:right w:val="none" w:sz="0" w:space="0" w:color="auto"/>
      </w:divBdr>
    </w:div>
    <w:div w:id="1286354904">
      <w:bodyDiv w:val="1"/>
      <w:marLeft w:val="0"/>
      <w:marRight w:val="0"/>
      <w:marTop w:val="0"/>
      <w:marBottom w:val="0"/>
      <w:divBdr>
        <w:top w:val="none" w:sz="0" w:space="0" w:color="auto"/>
        <w:left w:val="none" w:sz="0" w:space="0" w:color="auto"/>
        <w:bottom w:val="none" w:sz="0" w:space="0" w:color="auto"/>
        <w:right w:val="none" w:sz="0" w:space="0" w:color="auto"/>
      </w:divBdr>
    </w:div>
    <w:div w:id="1317419650">
      <w:bodyDiv w:val="1"/>
      <w:marLeft w:val="0"/>
      <w:marRight w:val="0"/>
      <w:marTop w:val="0"/>
      <w:marBottom w:val="0"/>
      <w:divBdr>
        <w:top w:val="none" w:sz="0" w:space="0" w:color="auto"/>
        <w:left w:val="none" w:sz="0" w:space="0" w:color="auto"/>
        <w:bottom w:val="none" w:sz="0" w:space="0" w:color="auto"/>
        <w:right w:val="none" w:sz="0" w:space="0" w:color="auto"/>
      </w:divBdr>
    </w:div>
    <w:div w:id="1328438800">
      <w:bodyDiv w:val="1"/>
      <w:marLeft w:val="0"/>
      <w:marRight w:val="0"/>
      <w:marTop w:val="0"/>
      <w:marBottom w:val="0"/>
      <w:divBdr>
        <w:top w:val="none" w:sz="0" w:space="0" w:color="auto"/>
        <w:left w:val="none" w:sz="0" w:space="0" w:color="auto"/>
        <w:bottom w:val="none" w:sz="0" w:space="0" w:color="auto"/>
        <w:right w:val="none" w:sz="0" w:space="0" w:color="auto"/>
      </w:divBdr>
    </w:div>
    <w:div w:id="1330672419">
      <w:bodyDiv w:val="1"/>
      <w:marLeft w:val="0"/>
      <w:marRight w:val="0"/>
      <w:marTop w:val="0"/>
      <w:marBottom w:val="0"/>
      <w:divBdr>
        <w:top w:val="none" w:sz="0" w:space="0" w:color="auto"/>
        <w:left w:val="none" w:sz="0" w:space="0" w:color="auto"/>
        <w:bottom w:val="none" w:sz="0" w:space="0" w:color="auto"/>
        <w:right w:val="none" w:sz="0" w:space="0" w:color="auto"/>
      </w:divBdr>
    </w:div>
    <w:div w:id="1340037647">
      <w:bodyDiv w:val="1"/>
      <w:marLeft w:val="0"/>
      <w:marRight w:val="0"/>
      <w:marTop w:val="0"/>
      <w:marBottom w:val="0"/>
      <w:divBdr>
        <w:top w:val="none" w:sz="0" w:space="0" w:color="auto"/>
        <w:left w:val="none" w:sz="0" w:space="0" w:color="auto"/>
        <w:bottom w:val="none" w:sz="0" w:space="0" w:color="auto"/>
        <w:right w:val="none" w:sz="0" w:space="0" w:color="auto"/>
      </w:divBdr>
    </w:div>
    <w:div w:id="1354963484">
      <w:bodyDiv w:val="1"/>
      <w:marLeft w:val="0"/>
      <w:marRight w:val="0"/>
      <w:marTop w:val="0"/>
      <w:marBottom w:val="0"/>
      <w:divBdr>
        <w:top w:val="none" w:sz="0" w:space="0" w:color="auto"/>
        <w:left w:val="none" w:sz="0" w:space="0" w:color="auto"/>
        <w:bottom w:val="none" w:sz="0" w:space="0" w:color="auto"/>
        <w:right w:val="none" w:sz="0" w:space="0" w:color="auto"/>
      </w:divBdr>
    </w:div>
    <w:div w:id="1370647594">
      <w:bodyDiv w:val="1"/>
      <w:marLeft w:val="0"/>
      <w:marRight w:val="0"/>
      <w:marTop w:val="0"/>
      <w:marBottom w:val="0"/>
      <w:divBdr>
        <w:top w:val="none" w:sz="0" w:space="0" w:color="auto"/>
        <w:left w:val="none" w:sz="0" w:space="0" w:color="auto"/>
        <w:bottom w:val="none" w:sz="0" w:space="0" w:color="auto"/>
        <w:right w:val="none" w:sz="0" w:space="0" w:color="auto"/>
      </w:divBdr>
    </w:div>
    <w:div w:id="1378821424">
      <w:bodyDiv w:val="1"/>
      <w:marLeft w:val="0"/>
      <w:marRight w:val="0"/>
      <w:marTop w:val="0"/>
      <w:marBottom w:val="0"/>
      <w:divBdr>
        <w:top w:val="none" w:sz="0" w:space="0" w:color="auto"/>
        <w:left w:val="none" w:sz="0" w:space="0" w:color="auto"/>
        <w:bottom w:val="none" w:sz="0" w:space="0" w:color="auto"/>
        <w:right w:val="none" w:sz="0" w:space="0" w:color="auto"/>
      </w:divBdr>
    </w:div>
    <w:div w:id="1383477895">
      <w:bodyDiv w:val="1"/>
      <w:marLeft w:val="0"/>
      <w:marRight w:val="0"/>
      <w:marTop w:val="0"/>
      <w:marBottom w:val="0"/>
      <w:divBdr>
        <w:top w:val="none" w:sz="0" w:space="0" w:color="auto"/>
        <w:left w:val="none" w:sz="0" w:space="0" w:color="auto"/>
        <w:bottom w:val="none" w:sz="0" w:space="0" w:color="auto"/>
        <w:right w:val="none" w:sz="0" w:space="0" w:color="auto"/>
      </w:divBdr>
    </w:div>
    <w:div w:id="1415974221">
      <w:bodyDiv w:val="1"/>
      <w:marLeft w:val="0"/>
      <w:marRight w:val="0"/>
      <w:marTop w:val="0"/>
      <w:marBottom w:val="0"/>
      <w:divBdr>
        <w:top w:val="none" w:sz="0" w:space="0" w:color="auto"/>
        <w:left w:val="none" w:sz="0" w:space="0" w:color="auto"/>
        <w:bottom w:val="none" w:sz="0" w:space="0" w:color="auto"/>
        <w:right w:val="none" w:sz="0" w:space="0" w:color="auto"/>
      </w:divBdr>
    </w:div>
    <w:div w:id="1431311184">
      <w:bodyDiv w:val="1"/>
      <w:marLeft w:val="0"/>
      <w:marRight w:val="0"/>
      <w:marTop w:val="0"/>
      <w:marBottom w:val="0"/>
      <w:divBdr>
        <w:top w:val="none" w:sz="0" w:space="0" w:color="auto"/>
        <w:left w:val="none" w:sz="0" w:space="0" w:color="auto"/>
        <w:bottom w:val="none" w:sz="0" w:space="0" w:color="auto"/>
        <w:right w:val="none" w:sz="0" w:space="0" w:color="auto"/>
      </w:divBdr>
    </w:div>
    <w:div w:id="1445730752">
      <w:bodyDiv w:val="1"/>
      <w:marLeft w:val="0"/>
      <w:marRight w:val="0"/>
      <w:marTop w:val="0"/>
      <w:marBottom w:val="0"/>
      <w:divBdr>
        <w:top w:val="none" w:sz="0" w:space="0" w:color="auto"/>
        <w:left w:val="none" w:sz="0" w:space="0" w:color="auto"/>
        <w:bottom w:val="none" w:sz="0" w:space="0" w:color="auto"/>
        <w:right w:val="none" w:sz="0" w:space="0" w:color="auto"/>
      </w:divBdr>
    </w:div>
    <w:div w:id="1511681502">
      <w:bodyDiv w:val="1"/>
      <w:marLeft w:val="0"/>
      <w:marRight w:val="0"/>
      <w:marTop w:val="0"/>
      <w:marBottom w:val="0"/>
      <w:divBdr>
        <w:top w:val="none" w:sz="0" w:space="0" w:color="auto"/>
        <w:left w:val="none" w:sz="0" w:space="0" w:color="auto"/>
        <w:bottom w:val="none" w:sz="0" w:space="0" w:color="auto"/>
        <w:right w:val="none" w:sz="0" w:space="0" w:color="auto"/>
      </w:divBdr>
    </w:div>
    <w:div w:id="1518545618">
      <w:bodyDiv w:val="1"/>
      <w:marLeft w:val="0"/>
      <w:marRight w:val="0"/>
      <w:marTop w:val="0"/>
      <w:marBottom w:val="0"/>
      <w:divBdr>
        <w:top w:val="none" w:sz="0" w:space="0" w:color="auto"/>
        <w:left w:val="none" w:sz="0" w:space="0" w:color="auto"/>
        <w:bottom w:val="none" w:sz="0" w:space="0" w:color="auto"/>
        <w:right w:val="none" w:sz="0" w:space="0" w:color="auto"/>
      </w:divBdr>
    </w:div>
    <w:div w:id="1560750860">
      <w:bodyDiv w:val="1"/>
      <w:marLeft w:val="0"/>
      <w:marRight w:val="0"/>
      <w:marTop w:val="0"/>
      <w:marBottom w:val="0"/>
      <w:divBdr>
        <w:top w:val="none" w:sz="0" w:space="0" w:color="auto"/>
        <w:left w:val="none" w:sz="0" w:space="0" w:color="auto"/>
        <w:bottom w:val="none" w:sz="0" w:space="0" w:color="auto"/>
        <w:right w:val="none" w:sz="0" w:space="0" w:color="auto"/>
      </w:divBdr>
    </w:div>
    <w:div w:id="1567255005">
      <w:bodyDiv w:val="1"/>
      <w:marLeft w:val="0"/>
      <w:marRight w:val="0"/>
      <w:marTop w:val="0"/>
      <w:marBottom w:val="0"/>
      <w:divBdr>
        <w:top w:val="none" w:sz="0" w:space="0" w:color="auto"/>
        <w:left w:val="none" w:sz="0" w:space="0" w:color="auto"/>
        <w:bottom w:val="none" w:sz="0" w:space="0" w:color="auto"/>
        <w:right w:val="none" w:sz="0" w:space="0" w:color="auto"/>
      </w:divBdr>
    </w:div>
    <w:div w:id="1569806992">
      <w:bodyDiv w:val="1"/>
      <w:marLeft w:val="0"/>
      <w:marRight w:val="0"/>
      <w:marTop w:val="0"/>
      <w:marBottom w:val="0"/>
      <w:divBdr>
        <w:top w:val="none" w:sz="0" w:space="0" w:color="auto"/>
        <w:left w:val="none" w:sz="0" w:space="0" w:color="auto"/>
        <w:bottom w:val="none" w:sz="0" w:space="0" w:color="auto"/>
        <w:right w:val="none" w:sz="0" w:space="0" w:color="auto"/>
      </w:divBdr>
    </w:div>
    <w:div w:id="1578051481">
      <w:bodyDiv w:val="1"/>
      <w:marLeft w:val="0"/>
      <w:marRight w:val="0"/>
      <w:marTop w:val="0"/>
      <w:marBottom w:val="0"/>
      <w:divBdr>
        <w:top w:val="none" w:sz="0" w:space="0" w:color="auto"/>
        <w:left w:val="none" w:sz="0" w:space="0" w:color="auto"/>
        <w:bottom w:val="none" w:sz="0" w:space="0" w:color="auto"/>
        <w:right w:val="none" w:sz="0" w:space="0" w:color="auto"/>
      </w:divBdr>
    </w:div>
    <w:div w:id="1589266729">
      <w:bodyDiv w:val="1"/>
      <w:marLeft w:val="0"/>
      <w:marRight w:val="0"/>
      <w:marTop w:val="0"/>
      <w:marBottom w:val="0"/>
      <w:divBdr>
        <w:top w:val="none" w:sz="0" w:space="0" w:color="auto"/>
        <w:left w:val="none" w:sz="0" w:space="0" w:color="auto"/>
        <w:bottom w:val="none" w:sz="0" w:space="0" w:color="auto"/>
        <w:right w:val="none" w:sz="0" w:space="0" w:color="auto"/>
      </w:divBdr>
    </w:div>
    <w:div w:id="1613054692">
      <w:bodyDiv w:val="1"/>
      <w:marLeft w:val="0"/>
      <w:marRight w:val="0"/>
      <w:marTop w:val="0"/>
      <w:marBottom w:val="0"/>
      <w:divBdr>
        <w:top w:val="none" w:sz="0" w:space="0" w:color="auto"/>
        <w:left w:val="none" w:sz="0" w:space="0" w:color="auto"/>
        <w:bottom w:val="none" w:sz="0" w:space="0" w:color="auto"/>
        <w:right w:val="none" w:sz="0" w:space="0" w:color="auto"/>
      </w:divBdr>
    </w:div>
    <w:div w:id="1622149409">
      <w:bodyDiv w:val="1"/>
      <w:marLeft w:val="0"/>
      <w:marRight w:val="0"/>
      <w:marTop w:val="0"/>
      <w:marBottom w:val="0"/>
      <w:divBdr>
        <w:top w:val="none" w:sz="0" w:space="0" w:color="auto"/>
        <w:left w:val="none" w:sz="0" w:space="0" w:color="auto"/>
        <w:bottom w:val="none" w:sz="0" w:space="0" w:color="auto"/>
        <w:right w:val="none" w:sz="0" w:space="0" w:color="auto"/>
      </w:divBdr>
    </w:div>
    <w:div w:id="1634868219">
      <w:bodyDiv w:val="1"/>
      <w:marLeft w:val="0"/>
      <w:marRight w:val="0"/>
      <w:marTop w:val="0"/>
      <w:marBottom w:val="0"/>
      <w:divBdr>
        <w:top w:val="none" w:sz="0" w:space="0" w:color="auto"/>
        <w:left w:val="none" w:sz="0" w:space="0" w:color="auto"/>
        <w:bottom w:val="none" w:sz="0" w:space="0" w:color="auto"/>
        <w:right w:val="none" w:sz="0" w:space="0" w:color="auto"/>
      </w:divBdr>
    </w:div>
    <w:div w:id="1647859453">
      <w:bodyDiv w:val="1"/>
      <w:marLeft w:val="0"/>
      <w:marRight w:val="0"/>
      <w:marTop w:val="0"/>
      <w:marBottom w:val="0"/>
      <w:divBdr>
        <w:top w:val="none" w:sz="0" w:space="0" w:color="auto"/>
        <w:left w:val="none" w:sz="0" w:space="0" w:color="auto"/>
        <w:bottom w:val="none" w:sz="0" w:space="0" w:color="auto"/>
        <w:right w:val="none" w:sz="0" w:space="0" w:color="auto"/>
      </w:divBdr>
    </w:div>
    <w:div w:id="1684237652">
      <w:bodyDiv w:val="1"/>
      <w:marLeft w:val="0"/>
      <w:marRight w:val="0"/>
      <w:marTop w:val="0"/>
      <w:marBottom w:val="0"/>
      <w:divBdr>
        <w:top w:val="none" w:sz="0" w:space="0" w:color="auto"/>
        <w:left w:val="none" w:sz="0" w:space="0" w:color="auto"/>
        <w:bottom w:val="none" w:sz="0" w:space="0" w:color="auto"/>
        <w:right w:val="none" w:sz="0" w:space="0" w:color="auto"/>
      </w:divBdr>
    </w:div>
    <w:div w:id="1724602776">
      <w:bodyDiv w:val="1"/>
      <w:marLeft w:val="0"/>
      <w:marRight w:val="0"/>
      <w:marTop w:val="0"/>
      <w:marBottom w:val="0"/>
      <w:divBdr>
        <w:top w:val="none" w:sz="0" w:space="0" w:color="auto"/>
        <w:left w:val="none" w:sz="0" w:space="0" w:color="auto"/>
        <w:bottom w:val="none" w:sz="0" w:space="0" w:color="auto"/>
        <w:right w:val="none" w:sz="0" w:space="0" w:color="auto"/>
      </w:divBdr>
    </w:div>
    <w:div w:id="1744135768">
      <w:bodyDiv w:val="1"/>
      <w:marLeft w:val="0"/>
      <w:marRight w:val="0"/>
      <w:marTop w:val="0"/>
      <w:marBottom w:val="0"/>
      <w:divBdr>
        <w:top w:val="none" w:sz="0" w:space="0" w:color="auto"/>
        <w:left w:val="none" w:sz="0" w:space="0" w:color="auto"/>
        <w:bottom w:val="none" w:sz="0" w:space="0" w:color="auto"/>
        <w:right w:val="none" w:sz="0" w:space="0" w:color="auto"/>
      </w:divBdr>
    </w:div>
    <w:div w:id="1745562330">
      <w:bodyDiv w:val="1"/>
      <w:marLeft w:val="0"/>
      <w:marRight w:val="0"/>
      <w:marTop w:val="0"/>
      <w:marBottom w:val="0"/>
      <w:divBdr>
        <w:top w:val="none" w:sz="0" w:space="0" w:color="auto"/>
        <w:left w:val="none" w:sz="0" w:space="0" w:color="auto"/>
        <w:bottom w:val="none" w:sz="0" w:space="0" w:color="auto"/>
        <w:right w:val="none" w:sz="0" w:space="0" w:color="auto"/>
      </w:divBdr>
    </w:div>
    <w:div w:id="1794907360">
      <w:bodyDiv w:val="1"/>
      <w:marLeft w:val="0"/>
      <w:marRight w:val="0"/>
      <w:marTop w:val="0"/>
      <w:marBottom w:val="0"/>
      <w:divBdr>
        <w:top w:val="none" w:sz="0" w:space="0" w:color="auto"/>
        <w:left w:val="none" w:sz="0" w:space="0" w:color="auto"/>
        <w:bottom w:val="none" w:sz="0" w:space="0" w:color="auto"/>
        <w:right w:val="none" w:sz="0" w:space="0" w:color="auto"/>
      </w:divBdr>
    </w:div>
    <w:div w:id="1852061961">
      <w:bodyDiv w:val="1"/>
      <w:marLeft w:val="0"/>
      <w:marRight w:val="0"/>
      <w:marTop w:val="0"/>
      <w:marBottom w:val="0"/>
      <w:divBdr>
        <w:top w:val="none" w:sz="0" w:space="0" w:color="auto"/>
        <w:left w:val="none" w:sz="0" w:space="0" w:color="auto"/>
        <w:bottom w:val="none" w:sz="0" w:space="0" w:color="auto"/>
        <w:right w:val="none" w:sz="0" w:space="0" w:color="auto"/>
      </w:divBdr>
    </w:div>
    <w:div w:id="1910917213">
      <w:bodyDiv w:val="1"/>
      <w:marLeft w:val="0"/>
      <w:marRight w:val="0"/>
      <w:marTop w:val="0"/>
      <w:marBottom w:val="0"/>
      <w:divBdr>
        <w:top w:val="none" w:sz="0" w:space="0" w:color="auto"/>
        <w:left w:val="none" w:sz="0" w:space="0" w:color="auto"/>
        <w:bottom w:val="none" w:sz="0" w:space="0" w:color="auto"/>
        <w:right w:val="none" w:sz="0" w:space="0" w:color="auto"/>
      </w:divBdr>
    </w:div>
    <w:div w:id="1929148930">
      <w:bodyDiv w:val="1"/>
      <w:marLeft w:val="0"/>
      <w:marRight w:val="0"/>
      <w:marTop w:val="0"/>
      <w:marBottom w:val="0"/>
      <w:divBdr>
        <w:top w:val="none" w:sz="0" w:space="0" w:color="auto"/>
        <w:left w:val="none" w:sz="0" w:space="0" w:color="auto"/>
        <w:bottom w:val="none" w:sz="0" w:space="0" w:color="auto"/>
        <w:right w:val="none" w:sz="0" w:space="0" w:color="auto"/>
      </w:divBdr>
    </w:div>
    <w:div w:id="1950967087">
      <w:bodyDiv w:val="1"/>
      <w:marLeft w:val="0"/>
      <w:marRight w:val="0"/>
      <w:marTop w:val="0"/>
      <w:marBottom w:val="0"/>
      <w:divBdr>
        <w:top w:val="none" w:sz="0" w:space="0" w:color="auto"/>
        <w:left w:val="none" w:sz="0" w:space="0" w:color="auto"/>
        <w:bottom w:val="none" w:sz="0" w:space="0" w:color="auto"/>
        <w:right w:val="none" w:sz="0" w:space="0" w:color="auto"/>
      </w:divBdr>
    </w:div>
    <w:div w:id="1956980355">
      <w:bodyDiv w:val="1"/>
      <w:marLeft w:val="0"/>
      <w:marRight w:val="0"/>
      <w:marTop w:val="0"/>
      <w:marBottom w:val="0"/>
      <w:divBdr>
        <w:top w:val="none" w:sz="0" w:space="0" w:color="auto"/>
        <w:left w:val="none" w:sz="0" w:space="0" w:color="auto"/>
        <w:bottom w:val="none" w:sz="0" w:space="0" w:color="auto"/>
        <w:right w:val="none" w:sz="0" w:space="0" w:color="auto"/>
      </w:divBdr>
    </w:div>
    <w:div w:id="1968391395">
      <w:bodyDiv w:val="1"/>
      <w:marLeft w:val="0"/>
      <w:marRight w:val="0"/>
      <w:marTop w:val="0"/>
      <w:marBottom w:val="0"/>
      <w:divBdr>
        <w:top w:val="none" w:sz="0" w:space="0" w:color="auto"/>
        <w:left w:val="none" w:sz="0" w:space="0" w:color="auto"/>
        <w:bottom w:val="none" w:sz="0" w:space="0" w:color="auto"/>
        <w:right w:val="none" w:sz="0" w:space="0" w:color="auto"/>
      </w:divBdr>
    </w:div>
    <w:div w:id="1973437726">
      <w:bodyDiv w:val="1"/>
      <w:marLeft w:val="0"/>
      <w:marRight w:val="0"/>
      <w:marTop w:val="0"/>
      <w:marBottom w:val="0"/>
      <w:divBdr>
        <w:top w:val="none" w:sz="0" w:space="0" w:color="auto"/>
        <w:left w:val="none" w:sz="0" w:space="0" w:color="auto"/>
        <w:bottom w:val="none" w:sz="0" w:space="0" w:color="auto"/>
        <w:right w:val="none" w:sz="0" w:space="0" w:color="auto"/>
      </w:divBdr>
    </w:div>
    <w:div w:id="1973946413">
      <w:bodyDiv w:val="1"/>
      <w:marLeft w:val="0"/>
      <w:marRight w:val="0"/>
      <w:marTop w:val="0"/>
      <w:marBottom w:val="0"/>
      <w:divBdr>
        <w:top w:val="none" w:sz="0" w:space="0" w:color="auto"/>
        <w:left w:val="none" w:sz="0" w:space="0" w:color="auto"/>
        <w:bottom w:val="none" w:sz="0" w:space="0" w:color="auto"/>
        <w:right w:val="none" w:sz="0" w:space="0" w:color="auto"/>
      </w:divBdr>
    </w:div>
    <w:div w:id="1999648234">
      <w:bodyDiv w:val="1"/>
      <w:marLeft w:val="0"/>
      <w:marRight w:val="0"/>
      <w:marTop w:val="0"/>
      <w:marBottom w:val="0"/>
      <w:divBdr>
        <w:top w:val="none" w:sz="0" w:space="0" w:color="auto"/>
        <w:left w:val="none" w:sz="0" w:space="0" w:color="auto"/>
        <w:bottom w:val="none" w:sz="0" w:space="0" w:color="auto"/>
        <w:right w:val="none" w:sz="0" w:space="0" w:color="auto"/>
      </w:divBdr>
    </w:div>
    <w:div w:id="2011709878">
      <w:bodyDiv w:val="1"/>
      <w:marLeft w:val="0"/>
      <w:marRight w:val="0"/>
      <w:marTop w:val="0"/>
      <w:marBottom w:val="0"/>
      <w:divBdr>
        <w:top w:val="none" w:sz="0" w:space="0" w:color="auto"/>
        <w:left w:val="none" w:sz="0" w:space="0" w:color="auto"/>
        <w:bottom w:val="none" w:sz="0" w:space="0" w:color="auto"/>
        <w:right w:val="none" w:sz="0" w:space="0" w:color="auto"/>
      </w:divBdr>
    </w:div>
    <w:div w:id="2023822355">
      <w:bodyDiv w:val="1"/>
      <w:marLeft w:val="0"/>
      <w:marRight w:val="0"/>
      <w:marTop w:val="0"/>
      <w:marBottom w:val="0"/>
      <w:divBdr>
        <w:top w:val="none" w:sz="0" w:space="0" w:color="auto"/>
        <w:left w:val="none" w:sz="0" w:space="0" w:color="auto"/>
        <w:bottom w:val="none" w:sz="0" w:space="0" w:color="auto"/>
        <w:right w:val="none" w:sz="0" w:space="0" w:color="auto"/>
      </w:divBdr>
    </w:div>
    <w:div w:id="2025202974">
      <w:bodyDiv w:val="1"/>
      <w:marLeft w:val="0"/>
      <w:marRight w:val="0"/>
      <w:marTop w:val="0"/>
      <w:marBottom w:val="0"/>
      <w:divBdr>
        <w:top w:val="none" w:sz="0" w:space="0" w:color="auto"/>
        <w:left w:val="none" w:sz="0" w:space="0" w:color="auto"/>
        <w:bottom w:val="none" w:sz="0" w:space="0" w:color="auto"/>
        <w:right w:val="none" w:sz="0" w:space="0" w:color="auto"/>
      </w:divBdr>
    </w:div>
    <w:div w:id="2035573616">
      <w:bodyDiv w:val="1"/>
      <w:marLeft w:val="0"/>
      <w:marRight w:val="0"/>
      <w:marTop w:val="0"/>
      <w:marBottom w:val="0"/>
      <w:divBdr>
        <w:top w:val="none" w:sz="0" w:space="0" w:color="auto"/>
        <w:left w:val="none" w:sz="0" w:space="0" w:color="auto"/>
        <w:bottom w:val="none" w:sz="0" w:space="0" w:color="auto"/>
        <w:right w:val="none" w:sz="0" w:space="0" w:color="auto"/>
      </w:divBdr>
      <w:divsChild>
        <w:div w:id="725034484">
          <w:marLeft w:val="0"/>
          <w:marRight w:val="0"/>
          <w:marTop w:val="0"/>
          <w:marBottom w:val="0"/>
          <w:divBdr>
            <w:top w:val="none" w:sz="0" w:space="0" w:color="auto"/>
            <w:left w:val="none" w:sz="0" w:space="0" w:color="auto"/>
            <w:bottom w:val="none" w:sz="0" w:space="0" w:color="auto"/>
            <w:right w:val="none" w:sz="0" w:space="0" w:color="auto"/>
          </w:divBdr>
        </w:div>
        <w:div w:id="245463697">
          <w:marLeft w:val="0"/>
          <w:marRight w:val="0"/>
          <w:marTop w:val="0"/>
          <w:marBottom w:val="0"/>
          <w:divBdr>
            <w:top w:val="none" w:sz="0" w:space="0" w:color="auto"/>
            <w:left w:val="none" w:sz="0" w:space="0" w:color="auto"/>
            <w:bottom w:val="none" w:sz="0" w:space="0" w:color="auto"/>
            <w:right w:val="none" w:sz="0" w:space="0" w:color="auto"/>
          </w:divBdr>
        </w:div>
        <w:div w:id="730926862">
          <w:marLeft w:val="0"/>
          <w:marRight w:val="0"/>
          <w:marTop w:val="0"/>
          <w:marBottom w:val="0"/>
          <w:divBdr>
            <w:top w:val="none" w:sz="0" w:space="0" w:color="auto"/>
            <w:left w:val="none" w:sz="0" w:space="0" w:color="auto"/>
            <w:bottom w:val="none" w:sz="0" w:space="0" w:color="auto"/>
            <w:right w:val="none" w:sz="0" w:space="0" w:color="auto"/>
          </w:divBdr>
        </w:div>
        <w:div w:id="190191213">
          <w:marLeft w:val="0"/>
          <w:marRight w:val="0"/>
          <w:marTop w:val="0"/>
          <w:marBottom w:val="0"/>
          <w:divBdr>
            <w:top w:val="none" w:sz="0" w:space="0" w:color="auto"/>
            <w:left w:val="none" w:sz="0" w:space="0" w:color="auto"/>
            <w:bottom w:val="none" w:sz="0" w:space="0" w:color="auto"/>
            <w:right w:val="none" w:sz="0" w:space="0" w:color="auto"/>
          </w:divBdr>
        </w:div>
        <w:div w:id="1866479225">
          <w:marLeft w:val="0"/>
          <w:marRight w:val="0"/>
          <w:marTop w:val="0"/>
          <w:marBottom w:val="0"/>
          <w:divBdr>
            <w:top w:val="none" w:sz="0" w:space="0" w:color="auto"/>
            <w:left w:val="none" w:sz="0" w:space="0" w:color="auto"/>
            <w:bottom w:val="none" w:sz="0" w:space="0" w:color="auto"/>
            <w:right w:val="none" w:sz="0" w:space="0" w:color="auto"/>
          </w:divBdr>
        </w:div>
        <w:div w:id="1508982963">
          <w:marLeft w:val="0"/>
          <w:marRight w:val="0"/>
          <w:marTop w:val="0"/>
          <w:marBottom w:val="0"/>
          <w:divBdr>
            <w:top w:val="none" w:sz="0" w:space="0" w:color="auto"/>
            <w:left w:val="none" w:sz="0" w:space="0" w:color="auto"/>
            <w:bottom w:val="none" w:sz="0" w:space="0" w:color="auto"/>
            <w:right w:val="none" w:sz="0" w:space="0" w:color="auto"/>
          </w:divBdr>
        </w:div>
        <w:div w:id="458182067">
          <w:marLeft w:val="0"/>
          <w:marRight w:val="0"/>
          <w:marTop w:val="0"/>
          <w:marBottom w:val="0"/>
          <w:divBdr>
            <w:top w:val="none" w:sz="0" w:space="0" w:color="auto"/>
            <w:left w:val="none" w:sz="0" w:space="0" w:color="auto"/>
            <w:bottom w:val="none" w:sz="0" w:space="0" w:color="auto"/>
            <w:right w:val="none" w:sz="0" w:space="0" w:color="auto"/>
          </w:divBdr>
        </w:div>
        <w:div w:id="1850170060">
          <w:marLeft w:val="0"/>
          <w:marRight w:val="0"/>
          <w:marTop w:val="0"/>
          <w:marBottom w:val="0"/>
          <w:divBdr>
            <w:top w:val="none" w:sz="0" w:space="0" w:color="auto"/>
            <w:left w:val="none" w:sz="0" w:space="0" w:color="auto"/>
            <w:bottom w:val="none" w:sz="0" w:space="0" w:color="auto"/>
            <w:right w:val="none" w:sz="0" w:space="0" w:color="auto"/>
          </w:divBdr>
        </w:div>
        <w:div w:id="1851290189">
          <w:marLeft w:val="0"/>
          <w:marRight w:val="0"/>
          <w:marTop w:val="0"/>
          <w:marBottom w:val="0"/>
          <w:divBdr>
            <w:top w:val="none" w:sz="0" w:space="0" w:color="auto"/>
            <w:left w:val="none" w:sz="0" w:space="0" w:color="auto"/>
            <w:bottom w:val="none" w:sz="0" w:space="0" w:color="auto"/>
            <w:right w:val="none" w:sz="0" w:space="0" w:color="auto"/>
          </w:divBdr>
        </w:div>
        <w:div w:id="542861743">
          <w:marLeft w:val="0"/>
          <w:marRight w:val="0"/>
          <w:marTop w:val="0"/>
          <w:marBottom w:val="0"/>
          <w:divBdr>
            <w:top w:val="none" w:sz="0" w:space="0" w:color="auto"/>
            <w:left w:val="none" w:sz="0" w:space="0" w:color="auto"/>
            <w:bottom w:val="none" w:sz="0" w:space="0" w:color="auto"/>
            <w:right w:val="none" w:sz="0" w:space="0" w:color="auto"/>
          </w:divBdr>
        </w:div>
        <w:div w:id="119038113">
          <w:marLeft w:val="0"/>
          <w:marRight w:val="0"/>
          <w:marTop w:val="0"/>
          <w:marBottom w:val="0"/>
          <w:divBdr>
            <w:top w:val="none" w:sz="0" w:space="0" w:color="auto"/>
            <w:left w:val="none" w:sz="0" w:space="0" w:color="auto"/>
            <w:bottom w:val="none" w:sz="0" w:space="0" w:color="auto"/>
            <w:right w:val="none" w:sz="0" w:space="0" w:color="auto"/>
          </w:divBdr>
        </w:div>
        <w:div w:id="772627171">
          <w:marLeft w:val="0"/>
          <w:marRight w:val="0"/>
          <w:marTop w:val="0"/>
          <w:marBottom w:val="0"/>
          <w:divBdr>
            <w:top w:val="none" w:sz="0" w:space="0" w:color="auto"/>
            <w:left w:val="none" w:sz="0" w:space="0" w:color="auto"/>
            <w:bottom w:val="none" w:sz="0" w:space="0" w:color="auto"/>
            <w:right w:val="none" w:sz="0" w:space="0" w:color="auto"/>
          </w:divBdr>
        </w:div>
        <w:div w:id="1661082776">
          <w:marLeft w:val="0"/>
          <w:marRight w:val="0"/>
          <w:marTop w:val="0"/>
          <w:marBottom w:val="0"/>
          <w:divBdr>
            <w:top w:val="none" w:sz="0" w:space="0" w:color="auto"/>
            <w:left w:val="none" w:sz="0" w:space="0" w:color="auto"/>
            <w:bottom w:val="none" w:sz="0" w:space="0" w:color="auto"/>
            <w:right w:val="none" w:sz="0" w:space="0" w:color="auto"/>
          </w:divBdr>
        </w:div>
        <w:div w:id="206963581">
          <w:marLeft w:val="0"/>
          <w:marRight w:val="0"/>
          <w:marTop w:val="0"/>
          <w:marBottom w:val="0"/>
          <w:divBdr>
            <w:top w:val="none" w:sz="0" w:space="0" w:color="auto"/>
            <w:left w:val="none" w:sz="0" w:space="0" w:color="auto"/>
            <w:bottom w:val="none" w:sz="0" w:space="0" w:color="auto"/>
            <w:right w:val="none" w:sz="0" w:space="0" w:color="auto"/>
          </w:divBdr>
        </w:div>
        <w:div w:id="1837765279">
          <w:marLeft w:val="0"/>
          <w:marRight w:val="0"/>
          <w:marTop w:val="0"/>
          <w:marBottom w:val="0"/>
          <w:divBdr>
            <w:top w:val="none" w:sz="0" w:space="0" w:color="auto"/>
            <w:left w:val="none" w:sz="0" w:space="0" w:color="auto"/>
            <w:bottom w:val="none" w:sz="0" w:space="0" w:color="auto"/>
            <w:right w:val="none" w:sz="0" w:space="0" w:color="auto"/>
          </w:divBdr>
        </w:div>
        <w:div w:id="1730028621">
          <w:marLeft w:val="0"/>
          <w:marRight w:val="0"/>
          <w:marTop w:val="0"/>
          <w:marBottom w:val="0"/>
          <w:divBdr>
            <w:top w:val="none" w:sz="0" w:space="0" w:color="auto"/>
            <w:left w:val="none" w:sz="0" w:space="0" w:color="auto"/>
            <w:bottom w:val="none" w:sz="0" w:space="0" w:color="auto"/>
            <w:right w:val="none" w:sz="0" w:space="0" w:color="auto"/>
          </w:divBdr>
        </w:div>
        <w:div w:id="1092511808">
          <w:marLeft w:val="0"/>
          <w:marRight w:val="0"/>
          <w:marTop w:val="0"/>
          <w:marBottom w:val="0"/>
          <w:divBdr>
            <w:top w:val="none" w:sz="0" w:space="0" w:color="auto"/>
            <w:left w:val="none" w:sz="0" w:space="0" w:color="auto"/>
            <w:bottom w:val="none" w:sz="0" w:space="0" w:color="auto"/>
            <w:right w:val="none" w:sz="0" w:space="0" w:color="auto"/>
          </w:divBdr>
        </w:div>
        <w:div w:id="2137093678">
          <w:marLeft w:val="0"/>
          <w:marRight w:val="0"/>
          <w:marTop w:val="0"/>
          <w:marBottom w:val="0"/>
          <w:divBdr>
            <w:top w:val="none" w:sz="0" w:space="0" w:color="auto"/>
            <w:left w:val="none" w:sz="0" w:space="0" w:color="auto"/>
            <w:bottom w:val="none" w:sz="0" w:space="0" w:color="auto"/>
            <w:right w:val="none" w:sz="0" w:space="0" w:color="auto"/>
          </w:divBdr>
        </w:div>
        <w:div w:id="1868563615">
          <w:marLeft w:val="0"/>
          <w:marRight w:val="0"/>
          <w:marTop w:val="0"/>
          <w:marBottom w:val="0"/>
          <w:divBdr>
            <w:top w:val="none" w:sz="0" w:space="0" w:color="auto"/>
            <w:left w:val="none" w:sz="0" w:space="0" w:color="auto"/>
            <w:bottom w:val="none" w:sz="0" w:space="0" w:color="auto"/>
            <w:right w:val="none" w:sz="0" w:space="0" w:color="auto"/>
          </w:divBdr>
        </w:div>
        <w:div w:id="1190874689">
          <w:marLeft w:val="0"/>
          <w:marRight w:val="0"/>
          <w:marTop w:val="0"/>
          <w:marBottom w:val="0"/>
          <w:divBdr>
            <w:top w:val="none" w:sz="0" w:space="0" w:color="auto"/>
            <w:left w:val="none" w:sz="0" w:space="0" w:color="auto"/>
            <w:bottom w:val="none" w:sz="0" w:space="0" w:color="auto"/>
            <w:right w:val="none" w:sz="0" w:space="0" w:color="auto"/>
          </w:divBdr>
        </w:div>
        <w:div w:id="801536818">
          <w:marLeft w:val="0"/>
          <w:marRight w:val="0"/>
          <w:marTop w:val="0"/>
          <w:marBottom w:val="0"/>
          <w:divBdr>
            <w:top w:val="none" w:sz="0" w:space="0" w:color="auto"/>
            <w:left w:val="none" w:sz="0" w:space="0" w:color="auto"/>
            <w:bottom w:val="none" w:sz="0" w:space="0" w:color="auto"/>
            <w:right w:val="none" w:sz="0" w:space="0" w:color="auto"/>
          </w:divBdr>
        </w:div>
        <w:div w:id="1331134241">
          <w:marLeft w:val="0"/>
          <w:marRight w:val="0"/>
          <w:marTop w:val="0"/>
          <w:marBottom w:val="0"/>
          <w:divBdr>
            <w:top w:val="none" w:sz="0" w:space="0" w:color="auto"/>
            <w:left w:val="none" w:sz="0" w:space="0" w:color="auto"/>
            <w:bottom w:val="none" w:sz="0" w:space="0" w:color="auto"/>
            <w:right w:val="none" w:sz="0" w:space="0" w:color="auto"/>
          </w:divBdr>
        </w:div>
        <w:div w:id="1206061926">
          <w:marLeft w:val="0"/>
          <w:marRight w:val="0"/>
          <w:marTop w:val="0"/>
          <w:marBottom w:val="0"/>
          <w:divBdr>
            <w:top w:val="none" w:sz="0" w:space="0" w:color="auto"/>
            <w:left w:val="none" w:sz="0" w:space="0" w:color="auto"/>
            <w:bottom w:val="none" w:sz="0" w:space="0" w:color="auto"/>
            <w:right w:val="none" w:sz="0" w:space="0" w:color="auto"/>
          </w:divBdr>
        </w:div>
        <w:div w:id="1699771067">
          <w:marLeft w:val="0"/>
          <w:marRight w:val="0"/>
          <w:marTop w:val="0"/>
          <w:marBottom w:val="0"/>
          <w:divBdr>
            <w:top w:val="none" w:sz="0" w:space="0" w:color="auto"/>
            <w:left w:val="none" w:sz="0" w:space="0" w:color="auto"/>
            <w:bottom w:val="none" w:sz="0" w:space="0" w:color="auto"/>
            <w:right w:val="none" w:sz="0" w:space="0" w:color="auto"/>
          </w:divBdr>
        </w:div>
        <w:div w:id="134955158">
          <w:marLeft w:val="0"/>
          <w:marRight w:val="0"/>
          <w:marTop w:val="0"/>
          <w:marBottom w:val="0"/>
          <w:divBdr>
            <w:top w:val="none" w:sz="0" w:space="0" w:color="auto"/>
            <w:left w:val="none" w:sz="0" w:space="0" w:color="auto"/>
            <w:bottom w:val="none" w:sz="0" w:space="0" w:color="auto"/>
            <w:right w:val="none" w:sz="0" w:space="0" w:color="auto"/>
          </w:divBdr>
          <w:divsChild>
            <w:div w:id="298919306">
              <w:marLeft w:val="0"/>
              <w:marRight w:val="0"/>
              <w:marTop w:val="0"/>
              <w:marBottom w:val="0"/>
              <w:divBdr>
                <w:top w:val="none" w:sz="0" w:space="0" w:color="auto"/>
                <w:left w:val="none" w:sz="0" w:space="0" w:color="auto"/>
                <w:bottom w:val="none" w:sz="0" w:space="0" w:color="auto"/>
                <w:right w:val="none" w:sz="0" w:space="0" w:color="auto"/>
              </w:divBdr>
            </w:div>
            <w:div w:id="784272019">
              <w:marLeft w:val="0"/>
              <w:marRight w:val="0"/>
              <w:marTop w:val="0"/>
              <w:marBottom w:val="0"/>
              <w:divBdr>
                <w:top w:val="none" w:sz="0" w:space="0" w:color="auto"/>
                <w:left w:val="none" w:sz="0" w:space="0" w:color="auto"/>
                <w:bottom w:val="none" w:sz="0" w:space="0" w:color="auto"/>
                <w:right w:val="none" w:sz="0" w:space="0" w:color="auto"/>
              </w:divBdr>
            </w:div>
            <w:div w:id="682703784">
              <w:marLeft w:val="0"/>
              <w:marRight w:val="0"/>
              <w:marTop w:val="0"/>
              <w:marBottom w:val="0"/>
              <w:divBdr>
                <w:top w:val="none" w:sz="0" w:space="0" w:color="auto"/>
                <w:left w:val="none" w:sz="0" w:space="0" w:color="auto"/>
                <w:bottom w:val="none" w:sz="0" w:space="0" w:color="auto"/>
                <w:right w:val="none" w:sz="0" w:space="0" w:color="auto"/>
              </w:divBdr>
            </w:div>
            <w:div w:id="1125541543">
              <w:marLeft w:val="0"/>
              <w:marRight w:val="0"/>
              <w:marTop w:val="0"/>
              <w:marBottom w:val="0"/>
              <w:divBdr>
                <w:top w:val="none" w:sz="0" w:space="0" w:color="auto"/>
                <w:left w:val="none" w:sz="0" w:space="0" w:color="auto"/>
                <w:bottom w:val="none" w:sz="0" w:space="0" w:color="auto"/>
                <w:right w:val="none" w:sz="0" w:space="0" w:color="auto"/>
              </w:divBdr>
            </w:div>
            <w:div w:id="1362126342">
              <w:marLeft w:val="0"/>
              <w:marRight w:val="0"/>
              <w:marTop w:val="0"/>
              <w:marBottom w:val="0"/>
              <w:divBdr>
                <w:top w:val="none" w:sz="0" w:space="0" w:color="auto"/>
                <w:left w:val="none" w:sz="0" w:space="0" w:color="auto"/>
                <w:bottom w:val="none" w:sz="0" w:space="0" w:color="auto"/>
                <w:right w:val="none" w:sz="0" w:space="0" w:color="auto"/>
              </w:divBdr>
            </w:div>
          </w:divsChild>
        </w:div>
        <w:div w:id="165634992">
          <w:marLeft w:val="0"/>
          <w:marRight w:val="0"/>
          <w:marTop w:val="0"/>
          <w:marBottom w:val="0"/>
          <w:divBdr>
            <w:top w:val="none" w:sz="0" w:space="0" w:color="auto"/>
            <w:left w:val="none" w:sz="0" w:space="0" w:color="auto"/>
            <w:bottom w:val="none" w:sz="0" w:space="0" w:color="auto"/>
            <w:right w:val="none" w:sz="0" w:space="0" w:color="auto"/>
          </w:divBdr>
          <w:divsChild>
            <w:div w:id="2076004831">
              <w:marLeft w:val="0"/>
              <w:marRight w:val="0"/>
              <w:marTop w:val="0"/>
              <w:marBottom w:val="0"/>
              <w:divBdr>
                <w:top w:val="none" w:sz="0" w:space="0" w:color="auto"/>
                <w:left w:val="none" w:sz="0" w:space="0" w:color="auto"/>
                <w:bottom w:val="none" w:sz="0" w:space="0" w:color="auto"/>
                <w:right w:val="none" w:sz="0" w:space="0" w:color="auto"/>
              </w:divBdr>
            </w:div>
          </w:divsChild>
        </w:div>
        <w:div w:id="1905262816">
          <w:marLeft w:val="0"/>
          <w:marRight w:val="0"/>
          <w:marTop w:val="0"/>
          <w:marBottom w:val="0"/>
          <w:divBdr>
            <w:top w:val="none" w:sz="0" w:space="0" w:color="auto"/>
            <w:left w:val="none" w:sz="0" w:space="0" w:color="auto"/>
            <w:bottom w:val="none" w:sz="0" w:space="0" w:color="auto"/>
            <w:right w:val="none" w:sz="0" w:space="0" w:color="auto"/>
          </w:divBdr>
          <w:divsChild>
            <w:div w:id="34089021">
              <w:marLeft w:val="0"/>
              <w:marRight w:val="0"/>
              <w:marTop w:val="0"/>
              <w:marBottom w:val="0"/>
              <w:divBdr>
                <w:top w:val="none" w:sz="0" w:space="0" w:color="auto"/>
                <w:left w:val="none" w:sz="0" w:space="0" w:color="auto"/>
                <w:bottom w:val="none" w:sz="0" w:space="0" w:color="auto"/>
                <w:right w:val="none" w:sz="0" w:space="0" w:color="auto"/>
              </w:divBdr>
            </w:div>
            <w:div w:id="179247219">
              <w:marLeft w:val="0"/>
              <w:marRight w:val="0"/>
              <w:marTop w:val="0"/>
              <w:marBottom w:val="0"/>
              <w:divBdr>
                <w:top w:val="none" w:sz="0" w:space="0" w:color="auto"/>
                <w:left w:val="none" w:sz="0" w:space="0" w:color="auto"/>
                <w:bottom w:val="none" w:sz="0" w:space="0" w:color="auto"/>
                <w:right w:val="none" w:sz="0" w:space="0" w:color="auto"/>
              </w:divBdr>
            </w:div>
          </w:divsChild>
        </w:div>
        <w:div w:id="1016732704">
          <w:marLeft w:val="0"/>
          <w:marRight w:val="0"/>
          <w:marTop w:val="0"/>
          <w:marBottom w:val="0"/>
          <w:divBdr>
            <w:top w:val="none" w:sz="0" w:space="0" w:color="auto"/>
            <w:left w:val="none" w:sz="0" w:space="0" w:color="auto"/>
            <w:bottom w:val="none" w:sz="0" w:space="0" w:color="auto"/>
            <w:right w:val="none" w:sz="0" w:space="0" w:color="auto"/>
          </w:divBdr>
          <w:divsChild>
            <w:div w:id="1241137959">
              <w:marLeft w:val="0"/>
              <w:marRight w:val="0"/>
              <w:marTop w:val="0"/>
              <w:marBottom w:val="0"/>
              <w:divBdr>
                <w:top w:val="none" w:sz="0" w:space="0" w:color="auto"/>
                <w:left w:val="none" w:sz="0" w:space="0" w:color="auto"/>
                <w:bottom w:val="none" w:sz="0" w:space="0" w:color="auto"/>
                <w:right w:val="none" w:sz="0" w:space="0" w:color="auto"/>
              </w:divBdr>
            </w:div>
            <w:div w:id="1076901274">
              <w:marLeft w:val="0"/>
              <w:marRight w:val="0"/>
              <w:marTop w:val="0"/>
              <w:marBottom w:val="0"/>
              <w:divBdr>
                <w:top w:val="none" w:sz="0" w:space="0" w:color="auto"/>
                <w:left w:val="none" w:sz="0" w:space="0" w:color="auto"/>
                <w:bottom w:val="none" w:sz="0" w:space="0" w:color="auto"/>
                <w:right w:val="none" w:sz="0" w:space="0" w:color="auto"/>
              </w:divBdr>
            </w:div>
            <w:div w:id="155341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6459">
      <w:bodyDiv w:val="1"/>
      <w:marLeft w:val="0"/>
      <w:marRight w:val="0"/>
      <w:marTop w:val="0"/>
      <w:marBottom w:val="0"/>
      <w:divBdr>
        <w:top w:val="none" w:sz="0" w:space="0" w:color="auto"/>
        <w:left w:val="none" w:sz="0" w:space="0" w:color="auto"/>
        <w:bottom w:val="none" w:sz="0" w:space="0" w:color="auto"/>
        <w:right w:val="none" w:sz="0" w:space="0" w:color="auto"/>
      </w:divBdr>
    </w:div>
    <w:div w:id="2061783286">
      <w:bodyDiv w:val="1"/>
      <w:marLeft w:val="0"/>
      <w:marRight w:val="0"/>
      <w:marTop w:val="0"/>
      <w:marBottom w:val="0"/>
      <w:divBdr>
        <w:top w:val="none" w:sz="0" w:space="0" w:color="auto"/>
        <w:left w:val="none" w:sz="0" w:space="0" w:color="auto"/>
        <w:bottom w:val="none" w:sz="0" w:space="0" w:color="auto"/>
        <w:right w:val="none" w:sz="0" w:space="0" w:color="auto"/>
      </w:divBdr>
    </w:div>
    <w:div w:id="2063017358">
      <w:bodyDiv w:val="1"/>
      <w:marLeft w:val="0"/>
      <w:marRight w:val="0"/>
      <w:marTop w:val="0"/>
      <w:marBottom w:val="0"/>
      <w:divBdr>
        <w:top w:val="none" w:sz="0" w:space="0" w:color="auto"/>
        <w:left w:val="none" w:sz="0" w:space="0" w:color="auto"/>
        <w:bottom w:val="none" w:sz="0" w:space="0" w:color="auto"/>
        <w:right w:val="none" w:sz="0" w:space="0" w:color="auto"/>
      </w:divBdr>
    </w:div>
    <w:div w:id="2070415704">
      <w:bodyDiv w:val="1"/>
      <w:marLeft w:val="0"/>
      <w:marRight w:val="0"/>
      <w:marTop w:val="0"/>
      <w:marBottom w:val="0"/>
      <w:divBdr>
        <w:top w:val="none" w:sz="0" w:space="0" w:color="auto"/>
        <w:left w:val="none" w:sz="0" w:space="0" w:color="auto"/>
        <w:bottom w:val="none" w:sz="0" w:space="0" w:color="auto"/>
        <w:right w:val="none" w:sz="0" w:space="0" w:color="auto"/>
      </w:divBdr>
    </w:div>
    <w:div w:id="2095198498">
      <w:bodyDiv w:val="1"/>
      <w:marLeft w:val="0"/>
      <w:marRight w:val="0"/>
      <w:marTop w:val="0"/>
      <w:marBottom w:val="0"/>
      <w:divBdr>
        <w:top w:val="none" w:sz="0" w:space="0" w:color="auto"/>
        <w:left w:val="none" w:sz="0" w:space="0" w:color="auto"/>
        <w:bottom w:val="none" w:sz="0" w:space="0" w:color="auto"/>
        <w:right w:val="none" w:sz="0" w:space="0" w:color="auto"/>
      </w:divBdr>
    </w:div>
    <w:div w:id="2114207831">
      <w:bodyDiv w:val="1"/>
      <w:marLeft w:val="0"/>
      <w:marRight w:val="0"/>
      <w:marTop w:val="0"/>
      <w:marBottom w:val="0"/>
      <w:divBdr>
        <w:top w:val="none" w:sz="0" w:space="0" w:color="auto"/>
        <w:left w:val="none" w:sz="0" w:space="0" w:color="auto"/>
        <w:bottom w:val="none" w:sz="0" w:space="0" w:color="auto"/>
        <w:right w:val="none" w:sz="0" w:space="0" w:color="auto"/>
      </w:divBdr>
    </w:div>
    <w:div w:id="2124379272">
      <w:bodyDiv w:val="1"/>
      <w:marLeft w:val="0"/>
      <w:marRight w:val="0"/>
      <w:marTop w:val="0"/>
      <w:marBottom w:val="0"/>
      <w:divBdr>
        <w:top w:val="none" w:sz="0" w:space="0" w:color="auto"/>
        <w:left w:val="none" w:sz="0" w:space="0" w:color="auto"/>
        <w:bottom w:val="none" w:sz="0" w:space="0" w:color="auto"/>
        <w:right w:val="none" w:sz="0" w:space="0" w:color="auto"/>
      </w:divBdr>
    </w:div>
    <w:div w:id="213393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3.xml"/></Relationships>
</file>

<file path=word/_rels/header10.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099d46-57be-4dfa-ab55-7774be83b9f0">
      <Terms xmlns="http://schemas.microsoft.com/office/infopath/2007/PartnerControls"/>
    </lcf76f155ced4ddcb4097134ff3c332f>
    <TaxCatchAll xmlns="86fba756-c695-46a5-892b-e43d521d1174" xsi:nil="true"/>
    <SharedWithUsers xmlns="86fba756-c695-46a5-892b-e43d521d1174">
      <UserInfo>
        <DisplayName/>
        <AccountId xsi:nil="true"/>
        <AccountType/>
      </UserInfo>
    </SharedWithUsers>
    <MediaLengthInSeconds xmlns="ed099d46-57be-4dfa-ab55-7774be83b9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491D83FD9F5F24E85D3E61ADC901141" ma:contentTypeVersion="18" ma:contentTypeDescription="Crie um novo documento." ma:contentTypeScope="" ma:versionID="d1dbb74d8eda21d794edec5fb3e88c9e">
  <xsd:schema xmlns:xsd="http://www.w3.org/2001/XMLSchema" xmlns:xs="http://www.w3.org/2001/XMLSchema" xmlns:p="http://schemas.microsoft.com/office/2006/metadata/properties" xmlns:ns2="ed099d46-57be-4dfa-ab55-7774be83b9f0" xmlns:ns3="86fba756-c695-46a5-892b-e43d521d1174" targetNamespace="http://schemas.microsoft.com/office/2006/metadata/properties" ma:root="true" ma:fieldsID="23e2b1069f4a70257b5826102d162df9" ns2:_="" ns3:_="">
    <xsd:import namespace="ed099d46-57be-4dfa-ab55-7774be83b9f0"/>
    <xsd:import namespace="86fba756-c695-46a5-892b-e43d521d117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099d46-57be-4dfa-ab55-7774be83b9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fba756-c695-46a5-892b-e43d521d117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59231f64-d6fe-465b-b12b-87f3740addff}" ma:internalName="TaxCatchAll" ma:showField="CatchAllData" ma:web="86fba756-c695-46a5-892b-e43d521d11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6ED116-723C-4F52-8162-EC1B176A3649}">
  <ds:schemaRefs>
    <ds:schemaRef ds:uri="http://schemas.openxmlformats.org/officeDocument/2006/bibliography"/>
  </ds:schemaRefs>
</ds:datastoreItem>
</file>

<file path=customXml/itemProps2.xml><?xml version="1.0" encoding="utf-8"?>
<ds:datastoreItem xmlns:ds="http://schemas.openxmlformats.org/officeDocument/2006/customXml" ds:itemID="{3C3E6ED2-8321-4201-8722-A8074D93CB8A}">
  <ds:schemaRefs>
    <ds:schemaRef ds:uri="http://schemas.microsoft.com/office/2006/metadata/properties"/>
    <ds:schemaRef ds:uri="http://schemas.microsoft.com/office/infopath/2007/PartnerControls"/>
    <ds:schemaRef ds:uri="ed099d46-57be-4dfa-ab55-7774be83b9f0"/>
    <ds:schemaRef ds:uri="86fba756-c695-46a5-892b-e43d521d1174"/>
  </ds:schemaRefs>
</ds:datastoreItem>
</file>

<file path=customXml/itemProps3.xml><?xml version="1.0" encoding="utf-8"?>
<ds:datastoreItem xmlns:ds="http://schemas.openxmlformats.org/officeDocument/2006/customXml" ds:itemID="{AD6009CD-29DF-4A2A-8D8D-A12E0E5D7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099d46-57be-4dfa-ab55-7774be83b9f0"/>
    <ds:schemaRef ds:uri="86fba756-c695-46a5-892b-e43d521d11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299EFC-739A-4045-B436-F884174D5E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3813</Words>
  <Characters>20591</Characters>
  <Application>Microsoft Office Word</Application>
  <DocSecurity>0</DocSecurity>
  <Lines>171</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Rel. Demonstrações Contábeis</vt:lpstr>
      <vt:lpstr>Rel. Demonstrações Contábeis</vt:lpstr>
    </vt:vector>
  </TitlesOfParts>
  <Company>INCASA CONSTRUCOES LTDA.</Company>
  <LinksUpToDate>false</LinksUpToDate>
  <CharactersWithSpaces>24356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 Demonstrações Contábeis</dc:title>
  <dc:subject>Em Dezembro 1994 e 1993</dc:subject>
  <dc:creator>LOPES, MACHADO AUDITORES E CONSULTORES S/C</dc:creator>
  <cp:keywords/>
  <dc:description/>
  <cp:lastModifiedBy>Sandra N Domingues</cp:lastModifiedBy>
  <cp:revision>78</cp:revision>
  <cp:lastPrinted>2016-04-26T17:01:00Z</cp:lastPrinted>
  <dcterms:created xsi:type="dcterms:W3CDTF">2024-05-23T15:47:00Z</dcterms:created>
  <dcterms:modified xsi:type="dcterms:W3CDTF">2024-06-25T15:26:00Z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0x010100C491D83FD9F5F24E85D3E61ADC901141</vt:lpwstr>
  </property>
  <property fmtid="{D5CDD505-2E9C-101B-9397-08002B2CF9AE}" pid="3" name="Order">
    <vt:r8>360800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